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svg="http://schemas.microsoft.com/office/drawing/2016/SVG/main" mc:Ignorable="w14 w15 w16se w16cid w16 w16cex w16sdtdh w16sdtfl w16du wp14">
  <w:body>
    <w:p w:rsidR="18611D09" w:rsidP="558EDC3D" w:rsidRDefault="18611D09" w14:paraId="266D2EDC" w14:textId="56394A9C">
      <w:pPr>
        <w:pStyle w:val="Title"/>
        <w:rPr>
          <w:rFonts w:ascii="Aptos" w:hAnsi="Aptos" w:eastAsia="Aptos" w:cs="Aptos"/>
          <w:sz w:val="22"/>
          <w:szCs w:val="22"/>
        </w:rPr>
      </w:pPr>
      <w:r w:rsidRPr="558EDC3D" w:rsidR="18611D09">
        <w:rPr>
          <w:rFonts w:ascii="Aptos Display" w:hAnsi="Aptos Display" w:eastAsia="Aptos Display" w:cs="Aptos Display"/>
          <w:color w:val="000000" w:themeColor="text1" w:themeTint="FF" w:themeShade="FF"/>
          <w:sz w:val="52"/>
          <w:szCs w:val="52"/>
        </w:rPr>
        <w:t>Fiche de capitalisation - Médiatrice en santé – Service de Santé Etudiante - Université Lyon 2 Lumière</w:t>
      </w:r>
    </w:p>
    <w:p w:rsidR="18611D09" w:rsidP="05785BE3" w:rsidRDefault="18611D09" w14:paraId="2ED51EC7" w14:textId="2AF74953">
      <w:pPr>
        <w:pStyle w:val="Heading3"/>
        <w:rPr>
          <w:color w:val="auto"/>
          <w:sz w:val="36"/>
          <w:szCs w:val="36"/>
        </w:rPr>
      </w:pPr>
      <w:r w:rsidRPr="05785BE3" w:rsidR="18611D09">
        <w:rPr>
          <w:color w:val="auto"/>
        </w:rPr>
        <w:t>Résumé</w:t>
      </w:r>
    </w:p>
    <w:p w:rsidR="1AC33913" w:rsidRDefault="1AC33913" w14:paraId="10F93E40" w14:textId="29844866">
      <w:r>
        <w:t>Mis en place en</w:t>
      </w:r>
      <w:r w:rsidR="00597FE2">
        <w:t xml:space="preserve"> septembre</w:t>
      </w:r>
      <w:r>
        <w:t xml:space="preserve"> 2023, le poste de médiation en santé à Lyon 2 fait partie des initiatives </w:t>
      </w:r>
      <w:r w:rsidR="00123677">
        <w:t>récentes</w:t>
      </w:r>
      <w:r w:rsidR="009A1139">
        <w:t xml:space="preserve"> </w:t>
      </w:r>
      <w:r>
        <w:t xml:space="preserve">du service de santé étudiante de l’Université Lyon 2 Lumière. </w:t>
      </w:r>
    </w:p>
    <w:p w:rsidR="1AC33913" w:rsidRDefault="1AC33913" w14:paraId="221D22F2" w14:textId="22399FDD">
      <w:r>
        <w:t>Ce service, inscrit dans un territoire où les questions d</w:t>
      </w:r>
      <w:r w:rsidR="5D234B41">
        <w:t>e santé étudiante sont en essor (en atteste l’ouverture du 102, centre de santé</w:t>
      </w:r>
      <w:r w:rsidR="00373561">
        <w:t xml:space="preserve"> mentale</w:t>
      </w:r>
      <w:r w:rsidR="5D234B41">
        <w:t xml:space="preserve"> étudiant), a souhaité répondre à la problématique du non-recours aux droits et aux soins, avec le recrutement d’une médiatrice en santé. </w:t>
      </w:r>
    </w:p>
    <w:p w:rsidR="7991F5E1" w:rsidRDefault="7991F5E1" w14:paraId="6F11C6EE" w14:textId="6AED34D6">
      <w:r w:rsidR="7991F5E1">
        <w:rPr/>
        <w:t xml:space="preserve">Ce poste, actuellement pourvu par </w:t>
      </w:r>
      <w:r w:rsidR="7991F5E1">
        <w:rPr/>
        <w:t>Leïla Schul</w:t>
      </w:r>
      <w:r w:rsidR="33218343">
        <w:rPr/>
        <w:t>l</w:t>
      </w:r>
      <w:r w:rsidR="7991F5E1">
        <w:rPr/>
        <w:t>er-Green</w:t>
      </w:r>
      <w:r w:rsidR="7991F5E1">
        <w:rPr/>
        <w:t>, est présenté comme l’un des</w:t>
      </w:r>
      <w:r w:rsidR="00020C7D">
        <w:rPr/>
        <w:t xml:space="preserve"> postes clés</w:t>
      </w:r>
      <w:r w:rsidR="7991F5E1">
        <w:rPr/>
        <w:t xml:space="preserve"> au sein du SSE et même de l’université, sur la question de l’orientation de publics vulnérables. </w:t>
      </w:r>
    </w:p>
    <w:p w:rsidR="7991F5E1" w:rsidRDefault="7991F5E1" w14:paraId="5637385E" w14:textId="27BD0B67">
      <w:r>
        <w:t xml:space="preserve">Cette capitalisation, menée en mai 2025, a pour but de définir </w:t>
      </w:r>
      <w:r w:rsidR="00A426DA">
        <w:t xml:space="preserve">l’implémentation et </w:t>
      </w:r>
      <w:r>
        <w:t>les missions d</w:t>
      </w:r>
      <w:r w:rsidR="00A426DA">
        <w:t>’un</w:t>
      </w:r>
      <w:r>
        <w:t xml:space="preserve"> poste de médiation en santé</w:t>
      </w:r>
      <w:r w:rsidR="00A426DA">
        <w:t xml:space="preserve"> au sein d’un service de santé étudiante.</w:t>
      </w:r>
      <w:r w:rsidR="009A1139">
        <w:t xml:space="preserve"> </w:t>
      </w:r>
      <w:r>
        <w:t xml:space="preserve"> En outre, une mise en lumière des résultats de cette créa</w:t>
      </w:r>
      <w:r w:rsidR="483D2A8B">
        <w:t xml:space="preserve">tion de poste permettra d’étayer quels sont les impacts sur </w:t>
      </w:r>
      <w:r w:rsidR="00A426DA">
        <w:t>l’accès à la santé</w:t>
      </w:r>
      <w:r w:rsidR="483D2A8B">
        <w:t xml:space="preserve"> des étudiants, ou encore quels changements cela a-t-il opérés au sein du SSE et de l’Université Lyon 2. </w:t>
      </w:r>
    </w:p>
    <w:p w:rsidR="4459D07F" w:rsidRDefault="4459D07F" w14:paraId="7246FAFC" w14:textId="63F2A31E"/>
    <w:p w:rsidR="4459D07F" w:rsidRDefault="4459D07F" w14:paraId="558B2102" w14:textId="5E66C168"/>
    <w:p w:rsidR="4459D07F" w:rsidRDefault="4459D07F" w14:paraId="4D6A7305" w14:textId="2B1F45C0"/>
    <w:p w:rsidR="4459D07F" w:rsidRDefault="4459D07F" w14:paraId="35625DD3" w14:textId="1551DF55"/>
    <w:p w:rsidR="4459D07F" w:rsidRDefault="4459D07F" w14:paraId="3C63D111" w14:textId="601BF2CF"/>
    <w:p w:rsidR="4459D07F" w:rsidRDefault="4459D07F" w14:paraId="561DAE04" w14:textId="4B9308A4"/>
    <w:p w:rsidR="4459D07F" w:rsidRDefault="4459D07F" w14:paraId="5170BE2F" w14:textId="2FB3F1A3"/>
    <w:p w:rsidR="4459D07F" w:rsidRDefault="4459D07F" w14:paraId="0BCF5F59" w14:textId="046DDF4F"/>
    <w:p w:rsidR="4459D07F" w:rsidRDefault="4459D07F" w14:paraId="2C217947" w14:textId="0D621287"/>
    <w:p w:rsidR="4459D07F" w:rsidRDefault="4459D07F" w14:paraId="0D059C97" w14:textId="55E1ABC6"/>
    <w:p w:rsidR="4459D07F" w:rsidRDefault="4459D07F" w14:paraId="32D3B550" w14:textId="6546FB35"/>
    <w:p w:rsidR="4459D07F" w:rsidRDefault="4459D07F" w14:paraId="5D50EF85" w14:textId="3D6BC2A8"/>
    <w:p w:rsidR="4459D07F" w:rsidRDefault="4459D07F" w14:paraId="27135250" w14:textId="2DC0DDB5"/>
    <w:p w:rsidR="409DB4FF" w:rsidP="05785BE3" w:rsidRDefault="409DB4FF" w14:paraId="704B94B2" w14:textId="33110F93">
      <w:pPr>
        <w:pStyle w:val="Heading3"/>
        <w:rPr>
          <w:rFonts w:ascii="Aptos" w:hAnsi="Aptos" w:eastAsia="Aptos" w:cs="Aptos"/>
          <w:color w:val="auto"/>
        </w:rPr>
      </w:pPr>
      <w:r w:rsidRPr="05785BE3" w:rsidR="409DB4FF">
        <w:rPr>
          <w:color w:val="auto"/>
        </w:rPr>
        <w:t>Carte d’identité de l'intervention</w:t>
      </w:r>
    </w:p>
    <w:tbl>
      <w:tblPr>
        <w:tblStyle w:val="TableGrid"/>
        <w:tblW w:w="0" w:type="auto"/>
        <w:tblBorders>
          <w:top w:val="single" w:color="auto" w:sz="6" w:space="0"/>
          <w:left w:val="single" w:color="auto" w:sz="6" w:space="0"/>
          <w:bottom w:val="single" w:color="auto" w:sz="6" w:space="0"/>
          <w:right w:val="single" w:color="auto" w:sz="6" w:space="0"/>
          <w:insideH w:val="single" w:color="000000" w:themeColor="text1" w:sz="4" w:space="0"/>
          <w:insideV w:val="single" w:color="000000" w:themeColor="text1" w:sz="4" w:space="0"/>
        </w:tblBorders>
        <w:tblLayout w:type="fixed"/>
        <w:tblLook w:val="06A0" w:firstRow="1" w:lastRow="0" w:firstColumn="1" w:lastColumn="0" w:noHBand="1" w:noVBand="1"/>
      </w:tblPr>
      <w:tblGrid>
        <w:gridCol w:w="4500"/>
        <w:gridCol w:w="4500"/>
      </w:tblGrid>
      <w:tr w:rsidR="0150FA6B" w:rsidTr="05785BE3" w14:paraId="3821D8CD" w14:textId="77777777">
        <w:trPr>
          <w:trHeight w:val="300"/>
        </w:trPr>
        <w:tc>
          <w:tcPr>
            <w:tcW w:w="4500" w:type="dxa"/>
            <w:tcMar>
              <w:left w:w="105" w:type="dxa"/>
              <w:right w:w="105" w:type="dxa"/>
            </w:tcMar>
          </w:tcPr>
          <w:p w:rsidR="0150FA6B" w:rsidP="0150FA6B" w:rsidRDefault="0150FA6B" w14:paraId="6CE88E62" w14:textId="7A3145DD">
            <w:pPr>
              <w:rPr>
                <w:rFonts w:ascii="Aptos" w:hAnsi="Aptos" w:eastAsia="Aptos" w:cs="Aptos"/>
                <w:color w:val="000000" w:themeColor="text1"/>
              </w:rPr>
            </w:pPr>
            <w:r w:rsidRPr="0150FA6B">
              <w:rPr>
                <w:rFonts w:ascii="Aptos" w:hAnsi="Aptos" w:eastAsia="Aptos" w:cs="Aptos"/>
                <w:color w:val="000000" w:themeColor="text1"/>
              </w:rPr>
              <w:t>Noms des interventions</w:t>
            </w:r>
          </w:p>
        </w:tc>
        <w:tc>
          <w:tcPr>
            <w:tcW w:w="4500" w:type="dxa"/>
            <w:tcMar>
              <w:left w:w="105" w:type="dxa"/>
              <w:right w:w="105" w:type="dxa"/>
            </w:tcMar>
          </w:tcPr>
          <w:p w:rsidR="5E3590F7" w:rsidP="0150FA6B" w:rsidRDefault="5E3590F7" w14:paraId="40131702" w14:textId="7811F424">
            <w:r w:rsidRPr="0150FA6B">
              <w:rPr>
                <w:rFonts w:ascii="Aptos" w:hAnsi="Aptos" w:eastAsia="Aptos" w:cs="Aptos"/>
                <w:color w:val="000000" w:themeColor="text1"/>
              </w:rPr>
              <w:t>Médiatrice en Santé</w:t>
            </w:r>
          </w:p>
        </w:tc>
      </w:tr>
      <w:tr w:rsidR="0150FA6B" w:rsidTr="05785BE3" w14:paraId="7782431B" w14:textId="77777777">
        <w:trPr>
          <w:trHeight w:val="300"/>
        </w:trPr>
        <w:tc>
          <w:tcPr>
            <w:tcW w:w="4500" w:type="dxa"/>
            <w:tcMar>
              <w:left w:w="105" w:type="dxa"/>
              <w:right w:w="105" w:type="dxa"/>
            </w:tcMar>
          </w:tcPr>
          <w:p w:rsidR="0150FA6B" w:rsidP="0150FA6B" w:rsidRDefault="0150FA6B" w14:paraId="63B51043" w14:textId="7146F31E">
            <w:pPr>
              <w:rPr>
                <w:rFonts w:ascii="Aptos" w:hAnsi="Aptos" w:eastAsia="Aptos" w:cs="Aptos"/>
                <w:color w:val="000000" w:themeColor="text1"/>
              </w:rPr>
            </w:pPr>
            <w:r w:rsidRPr="0150FA6B">
              <w:rPr>
                <w:rFonts w:ascii="Aptos" w:hAnsi="Aptos" w:eastAsia="Aptos" w:cs="Aptos"/>
                <w:color w:val="000000" w:themeColor="text1"/>
              </w:rPr>
              <w:t>Porteurs</w:t>
            </w:r>
          </w:p>
        </w:tc>
        <w:tc>
          <w:tcPr>
            <w:tcW w:w="4500" w:type="dxa"/>
            <w:tcMar>
              <w:left w:w="105" w:type="dxa"/>
              <w:right w:w="105" w:type="dxa"/>
            </w:tcMar>
          </w:tcPr>
          <w:p w:rsidR="0150FA6B" w:rsidP="0150FA6B" w:rsidRDefault="0150FA6B" w14:paraId="1C37246E" w14:textId="4CA6F0A1">
            <w:pPr>
              <w:rPr>
                <w:rFonts w:ascii="Aptos" w:hAnsi="Aptos" w:eastAsia="Aptos" w:cs="Aptos"/>
                <w:color w:val="000000" w:themeColor="text1"/>
              </w:rPr>
            </w:pPr>
            <w:r w:rsidRPr="0150FA6B">
              <w:rPr>
                <w:rFonts w:ascii="Aptos" w:hAnsi="Aptos" w:eastAsia="Aptos" w:cs="Aptos"/>
                <w:color w:val="000000" w:themeColor="text1"/>
              </w:rPr>
              <w:t xml:space="preserve">Service de Santé Etudiante de </w:t>
            </w:r>
            <w:r w:rsidRPr="0150FA6B" w:rsidR="7F7CF02E">
              <w:rPr>
                <w:rFonts w:ascii="Aptos" w:hAnsi="Aptos" w:eastAsia="Aptos" w:cs="Aptos"/>
                <w:color w:val="000000" w:themeColor="text1"/>
              </w:rPr>
              <w:t>Lyon 2</w:t>
            </w:r>
          </w:p>
        </w:tc>
      </w:tr>
      <w:tr w:rsidR="0150FA6B" w:rsidTr="05785BE3" w14:paraId="1EA155A2" w14:textId="77777777">
        <w:trPr>
          <w:trHeight w:val="300"/>
        </w:trPr>
        <w:tc>
          <w:tcPr>
            <w:tcW w:w="4500" w:type="dxa"/>
            <w:tcMar>
              <w:left w:w="105" w:type="dxa"/>
              <w:right w:w="105" w:type="dxa"/>
            </w:tcMar>
          </w:tcPr>
          <w:p w:rsidR="0150FA6B" w:rsidP="0150FA6B" w:rsidRDefault="0150FA6B" w14:paraId="3233D7AC" w14:textId="65D2B91D">
            <w:pPr>
              <w:rPr>
                <w:rFonts w:ascii="Aptos" w:hAnsi="Aptos" w:eastAsia="Aptos" w:cs="Aptos"/>
                <w:color w:val="000000" w:themeColor="text1"/>
              </w:rPr>
            </w:pPr>
            <w:r w:rsidRPr="0150FA6B">
              <w:rPr>
                <w:rFonts w:ascii="Aptos" w:hAnsi="Aptos" w:eastAsia="Aptos" w:cs="Aptos"/>
                <w:color w:val="000000" w:themeColor="text1"/>
              </w:rPr>
              <w:t>Thématiques</w:t>
            </w:r>
          </w:p>
        </w:tc>
        <w:tc>
          <w:tcPr>
            <w:tcW w:w="4500" w:type="dxa"/>
            <w:tcMar>
              <w:left w:w="105" w:type="dxa"/>
              <w:right w:w="105" w:type="dxa"/>
            </w:tcMar>
          </w:tcPr>
          <w:p w:rsidR="0150FA6B" w:rsidP="0AC1E0E7" w:rsidRDefault="2B258228" w14:paraId="3CCFF093" w14:textId="0C0ED31F">
            <w:pPr>
              <w:rPr>
                <w:rFonts w:ascii="Aptos" w:hAnsi="Aptos" w:eastAsia="Aptos" w:cs="Aptos"/>
              </w:rPr>
            </w:pPr>
            <w:r w:rsidRPr="0AC1E0E7">
              <w:rPr>
                <w:rFonts w:ascii="Aptos" w:hAnsi="Aptos" w:eastAsia="Aptos" w:cs="Aptos"/>
                <w:color w:val="000000" w:themeColor="text1"/>
              </w:rPr>
              <w:t>Accès aux droits et aux soins</w:t>
            </w:r>
            <w:r w:rsidRPr="0AC1E0E7" w:rsidR="2062292E">
              <w:rPr>
                <w:rFonts w:ascii="Aptos" w:hAnsi="Aptos" w:eastAsia="Aptos" w:cs="Aptos"/>
                <w:color w:val="000000" w:themeColor="text1"/>
              </w:rPr>
              <w:t>, Inégalités sociales et/ou territoriales de santé</w:t>
            </w:r>
          </w:p>
        </w:tc>
      </w:tr>
      <w:tr w:rsidR="0150FA6B" w:rsidTr="05785BE3" w14:paraId="423FB556" w14:textId="77777777">
        <w:trPr>
          <w:trHeight w:val="300"/>
        </w:trPr>
        <w:tc>
          <w:tcPr>
            <w:tcW w:w="4500" w:type="dxa"/>
            <w:tcMar>
              <w:left w:w="105" w:type="dxa"/>
              <w:right w:w="105" w:type="dxa"/>
            </w:tcMar>
          </w:tcPr>
          <w:p w:rsidR="0150FA6B" w:rsidP="0150FA6B" w:rsidRDefault="0150FA6B" w14:paraId="3E8DCB11" w14:textId="0275EE06">
            <w:pPr>
              <w:rPr>
                <w:rFonts w:ascii="Aptos" w:hAnsi="Aptos" w:eastAsia="Aptos" w:cs="Aptos"/>
                <w:color w:val="000000" w:themeColor="text1"/>
              </w:rPr>
            </w:pPr>
            <w:r w:rsidRPr="0150FA6B">
              <w:rPr>
                <w:rFonts w:ascii="Aptos" w:hAnsi="Aptos" w:eastAsia="Aptos" w:cs="Aptos"/>
                <w:color w:val="000000" w:themeColor="text1"/>
              </w:rPr>
              <w:t>Population Cible</w:t>
            </w:r>
          </w:p>
        </w:tc>
        <w:tc>
          <w:tcPr>
            <w:tcW w:w="4500" w:type="dxa"/>
            <w:tcMar>
              <w:left w:w="105" w:type="dxa"/>
              <w:right w:w="105" w:type="dxa"/>
            </w:tcMar>
          </w:tcPr>
          <w:p w:rsidR="0150FA6B" w:rsidP="0150FA6B" w:rsidRDefault="0150FA6B" w14:paraId="0B07FFC7" w14:textId="2086968A">
            <w:pPr>
              <w:rPr>
                <w:rFonts w:ascii="Aptos" w:hAnsi="Aptos" w:eastAsia="Aptos" w:cs="Aptos"/>
                <w:color w:val="000000" w:themeColor="text1"/>
              </w:rPr>
            </w:pPr>
            <w:r w:rsidRPr="0150FA6B">
              <w:rPr>
                <w:rFonts w:ascii="Aptos" w:hAnsi="Aptos" w:eastAsia="Aptos" w:cs="Aptos"/>
                <w:color w:val="000000" w:themeColor="text1"/>
              </w:rPr>
              <w:t>Etudiants</w:t>
            </w:r>
          </w:p>
        </w:tc>
      </w:tr>
      <w:tr w:rsidR="0150FA6B" w:rsidTr="05785BE3" w14:paraId="46DAEC34" w14:textId="77777777">
        <w:trPr>
          <w:trHeight w:val="300"/>
        </w:trPr>
        <w:tc>
          <w:tcPr>
            <w:tcW w:w="4500" w:type="dxa"/>
            <w:tcMar>
              <w:left w:w="105" w:type="dxa"/>
              <w:right w:w="105" w:type="dxa"/>
            </w:tcMar>
          </w:tcPr>
          <w:p w:rsidR="0150FA6B" w:rsidP="0150FA6B" w:rsidRDefault="0150FA6B" w14:paraId="1D779297" w14:textId="5C84C887">
            <w:pPr>
              <w:rPr>
                <w:rFonts w:ascii="Aptos" w:hAnsi="Aptos" w:eastAsia="Aptos" w:cs="Aptos"/>
                <w:color w:val="000000" w:themeColor="text1"/>
              </w:rPr>
            </w:pPr>
            <w:r w:rsidRPr="0150FA6B">
              <w:rPr>
                <w:rFonts w:ascii="Aptos" w:hAnsi="Aptos" w:eastAsia="Aptos" w:cs="Aptos"/>
                <w:color w:val="000000" w:themeColor="text1"/>
              </w:rPr>
              <w:t>Dates des projets</w:t>
            </w:r>
          </w:p>
        </w:tc>
        <w:tc>
          <w:tcPr>
            <w:tcW w:w="4500" w:type="dxa"/>
            <w:tcMar>
              <w:left w:w="105" w:type="dxa"/>
              <w:right w:w="105" w:type="dxa"/>
            </w:tcMar>
          </w:tcPr>
          <w:p w:rsidR="0150FA6B" w:rsidP="4459D07F" w:rsidRDefault="0D7B1311" w14:paraId="76BB5AF1" w14:textId="45FECF17">
            <w:r w:rsidRPr="4459D07F">
              <w:rPr>
                <w:rFonts w:ascii="Aptos" w:hAnsi="Aptos" w:eastAsia="Aptos" w:cs="Aptos"/>
                <w:color w:val="000000" w:themeColor="text1"/>
              </w:rPr>
              <w:t>Depuis septembre 2023</w:t>
            </w:r>
          </w:p>
        </w:tc>
      </w:tr>
      <w:tr w:rsidR="0150FA6B" w:rsidTr="05785BE3" w14:paraId="2C42BEDD" w14:textId="77777777">
        <w:trPr>
          <w:trHeight w:val="300"/>
        </w:trPr>
        <w:tc>
          <w:tcPr>
            <w:tcW w:w="4500" w:type="dxa"/>
            <w:tcMar>
              <w:left w:w="105" w:type="dxa"/>
              <w:right w:w="105" w:type="dxa"/>
            </w:tcMar>
          </w:tcPr>
          <w:p w:rsidR="0150FA6B" w:rsidP="0150FA6B" w:rsidRDefault="0150FA6B" w14:paraId="76E0C152" w14:textId="5319FA48">
            <w:pPr>
              <w:rPr>
                <w:rFonts w:ascii="Aptos" w:hAnsi="Aptos" w:eastAsia="Aptos" w:cs="Aptos"/>
                <w:color w:val="000000" w:themeColor="text1"/>
              </w:rPr>
            </w:pPr>
            <w:r w:rsidRPr="0150FA6B">
              <w:rPr>
                <w:rFonts w:ascii="Aptos" w:hAnsi="Aptos" w:eastAsia="Aptos" w:cs="Aptos"/>
                <w:color w:val="000000" w:themeColor="text1"/>
              </w:rPr>
              <w:t>Région</w:t>
            </w:r>
          </w:p>
        </w:tc>
        <w:tc>
          <w:tcPr>
            <w:tcW w:w="4500" w:type="dxa"/>
            <w:tcMar>
              <w:left w:w="105" w:type="dxa"/>
              <w:right w:w="105" w:type="dxa"/>
            </w:tcMar>
          </w:tcPr>
          <w:p w:rsidR="0150FA6B" w:rsidP="21B010A1" w:rsidRDefault="215E7841" w14:paraId="2B4AFCE6" w14:textId="66E46BA6">
            <w:r w:rsidRPr="21B010A1">
              <w:rPr>
                <w:rFonts w:ascii="Aptos" w:hAnsi="Aptos" w:eastAsia="Aptos" w:cs="Aptos"/>
                <w:color w:val="000000" w:themeColor="text1"/>
              </w:rPr>
              <w:t>Auvergne-Rhône-Alpes</w:t>
            </w:r>
          </w:p>
        </w:tc>
      </w:tr>
      <w:tr w:rsidR="0150FA6B" w:rsidTr="05785BE3" w14:paraId="192E980F" w14:textId="77777777">
        <w:trPr>
          <w:trHeight w:val="300"/>
        </w:trPr>
        <w:tc>
          <w:tcPr>
            <w:tcW w:w="4500" w:type="dxa"/>
            <w:tcMar>
              <w:left w:w="105" w:type="dxa"/>
              <w:right w:w="105" w:type="dxa"/>
            </w:tcMar>
          </w:tcPr>
          <w:p w:rsidR="0150FA6B" w:rsidP="0150FA6B" w:rsidRDefault="0150FA6B" w14:paraId="7F937015" w14:textId="228D70ED">
            <w:pPr>
              <w:rPr>
                <w:rFonts w:ascii="Aptos" w:hAnsi="Aptos" w:eastAsia="Aptos" w:cs="Aptos"/>
                <w:color w:val="000000" w:themeColor="text1"/>
              </w:rPr>
            </w:pPr>
            <w:r w:rsidRPr="0150FA6B">
              <w:rPr>
                <w:rFonts w:ascii="Aptos" w:hAnsi="Aptos" w:eastAsia="Aptos" w:cs="Aptos"/>
                <w:color w:val="000000" w:themeColor="text1"/>
              </w:rPr>
              <w:t>Niveau de déploiement</w:t>
            </w:r>
          </w:p>
        </w:tc>
        <w:tc>
          <w:tcPr>
            <w:tcW w:w="4500" w:type="dxa"/>
            <w:tcMar>
              <w:left w:w="105" w:type="dxa"/>
              <w:right w:w="105" w:type="dxa"/>
            </w:tcMar>
          </w:tcPr>
          <w:p w:rsidR="0150FA6B" w:rsidP="21B010A1" w:rsidRDefault="4B2AD082" w14:paraId="59DE5D33" w14:textId="3C7014E3">
            <w:r w:rsidRPr="21B010A1">
              <w:rPr>
                <w:rFonts w:ascii="Aptos" w:hAnsi="Aptos" w:eastAsia="Aptos" w:cs="Aptos"/>
                <w:color w:val="000000" w:themeColor="text1"/>
              </w:rPr>
              <w:t>Université Lyon 2 Lumière</w:t>
            </w:r>
          </w:p>
        </w:tc>
      </w:tr>
      <w:tr w:rsidR="0150FA6B" w:rsidTr="05785BE3" w14:paraId="77029E84" w14:textId="77777777">
        <w:trPr>
          <w:trHeight w:val="300"/>
        </w:trPr>
        <w:tc>
          <w:tcPr>
            <w:tcW w:w="4500" w:type="dxa"/>
            <w:tcMar>
              <w:left w:w="105" w:type="dxa"/>
              <w:right w:w="105" w:type="dxa"/>
            </w:tcMar>
          </w:tcPr>
          <w:p w:rsidR="0150FA6B" w:rsidP="0150FA6B" w:rsidRDefault="0150FA6B" w14:paraId="50734B84" w14:textId="6863E7FD">
            <w:pPr>
              <w:rPr>
                <w:rFonts w:ascii="Aptos" w:hAnsi="Aptos" w:eastAsia="Aptos" w:cs="Aptos"/>
                <w:color w:val="000000" w:themeColor="text1"/>
              </w:rPr>
            </w:pPr>
            <w:r w:rsidRPr="0150FA6B">
              <w:rPr>
                <w:rFonts w:ascii="Aptos" w:hAnsi="Aptos" w:eastAsia="Aptos" w:cs="Aptos"/>
                <w:color w:val="000000" w:themeColor="text1"/>
              </w:rPr>
              <w:t>Principaux partenaires</w:t>
            </w:r>
          </w:p>
        </w:tc>
        <w:tc>
          <w:tcPr>
            <w:tcW w:w="4500" w:type="dxa"/>
            <w:tcMar>
              <w:left w:w="105" w:type="dxa"/>
              <w:right w:w="105" w:type="dxa"/>
            </w:tcMar>
          </w:tcPr>
          <w:p w:rsidR="0150FA6B" w:rsidP="0AEE3CDD" w:rsidRDefault="1FF993F1" w14:paraId="79EF7C36" w14:textId="1D8E4A85">
            <w:pPr>
              <w:rPr>
                <w:rFonts w:ascii="Aptos" w:hAnsi="Aptos" w:eastAsia="Aptos" w:cs="Aptos"/>
                <w:color w:val="000000" w:themeColor="text1"/>
              </w:rPr>
            </w:pPr>
            <w:r w:rsidRPr="0AEE3CDD">
              <w:rPr>
                <w:rFonts w:ascii="Aptos" w:hAnsi="Aptos" w:eastAsia="Aptos" w:cs="Aptos"/>
                <w:color w:val="000000" w:themeColor="text1"/>
              </w:rPr>
              <w:t>Université Lyon 2 Lumière</w:t>
            </w:r>
          </w:p>
          <w:p w:rsidR="0150FA6B" w:rsidP="0AEE3CDD" w:rsidRDefault="1FF993F1" w14:paraId="4F6CAAD9" w14:textId="0908946A">
            <w:pPr>
              <w:rPr>
                <w:rFonts w:ascii="Aptos" w:hAnsi="Aptos" w:eastAsia="Aptos" w:cs="Aptos"/>
                <w:color w:val="000000" w:themeColor="text1"/>
              </w:rPr>
            </w:pPr>
            <w:r w:rsidRPr="0AEE3CDD">
              <w:rPr>
                <w:rFonts w:ascii="Aptos" w:hAnsi="Aptos" w:eastAsia="Aptos" w:cs="Aptos"/>
                <w:color w:val="000000" w:themeColor="text1"/>
              </w:rPr>
              <w:t>Réseau des médiateurs en santé - région Auvergne-Rhône-Alpes</w:t>
            </w:r>
          </w:p>
        </w:tc>
      </w:tr>
      <w:tr w:rsidR="0150FA6B" w:rsidTr="05785BE3" w14:paraId="2451DE95" w14:textId="77777777">
        <w:trPr>
          <w:trHeight w:val="300"/>
        </w:trPr>
        <w:tc>
          <w:tcPr>
            <w:tcW w:w="4500" w:type="dxa"/>
            <w:tcMar>
              <w:left w:w="105" w:type="dxa"/>
              <w:right w:w="105" w:type="dxa"/>
            </w:tcMar>
          </w:tcPr>
          <w:p w:rsidR="0150FA6B" w:rsidP="0150FA6B" w:rsidRDefault="0150FA6B" w14:paraId="6A9A4D43" w14:textId="79A12FEE">
            <w:pPr>
              <w:rPr>
                <w:rFonts w:ascii="Aptos" w:hAnsi="Aptos" w:eastAsia="Aptos" w:cs="Aptos"/>
                <w:color w:val="000000" w:themeColor="text1"/>
              </w:rPr>
            </w:pPr>
            <w:r w:rsidRPr="0150FA6B">
              <w:rPr>
                <w:rFonts w:ascii="Aptos" w:hAnsi="Aptos" w:eastAsia="Aptos" w:cs="Aptos"/>
                <w:color w:val="000000" w:themeColor="text1"/>
              </w:rPr>
              <w:t>Objectifs</w:t>
            </w:r>
          </w:p>
        </w:tc>
        <w:tc>
          <w:tcPr>
            <w:tcW w:w="4500" w:type="dxa"/>
            <w:tcMar>
              <w:left w:w="105" w:type="dxa"/>
              <w:right w:w="105" w:type="dxa"/>
            </w:tcMar>
          </w:tcPr>
          <w:p w:rsidR="0150FA6B" w:rsidP="0AEE3CDD" w:rsidRDefault="715D503F" w14:paraId="4F6C1D3D" w14:textId="40BAF1D8">
            <w:pPr>
              <w:rPr>
                <w:rFonts w:ascii="Aptos" w:hAnsi="Aptos" w:eastAsia="Aptos" w:cs="Aptos"/>
                <w:color w:val="000000" w:themeColor="text1"/>
              </w:rPr>
            </w:pPr>
            <w:r w:rsidRPr="0AEE3CDD">
              <w:rPr>
                <w:rFonts w:ascii="Aptos" w:hAnsi="Aptos" w:eastAsia="Aptos" w:cs="Aptos"/>
                <w:color w:val="000000" w:themeColor="text1"/>
              </w:rPr>
              <w:t>Expérimenter l’intérêt et les limites d’un poste de médiateur en santé au sein du SSE</w:t>
            </w:r>
          </w:p>
        </w:tc>
      </w:tr>
      <w:tr w:rsidR="0150FA6B" w:rsidTr="05785BE3" w14:paraId="0BAEB3B2" w14:textId="77777777">
        <w:trPr>
          <w:trHeight w:val="300"/>
        </w:trPr>
        <w:tc>
          <w:tcPr>
            <w:tcW w:w="4500" w:type="dxa"/>
            <w:tcMar>
              <w:left w:w="105" w:type="dxa"/>
              <w:right w:w="105" w:type="dxa"/>
            </w:tcMar>
          </w:tcPr>
          <w:p w:rsidR="0150FA6B" w:rsidP="0150FA6B" w:rsidRDefault="0150FA6B" w14:paraId="7BBCAAEA" w14:textId="417E6AB1">
            <w:pPr>
              <w:rPr>
                <w:rFonts w:ascii="Aptos" w:hAnsi="Aptos" w:eastAsia="Aptos" w:cs="Aptos"/>
                <w:color w:val="000000" w:themeColor="text1"/>
              </w:rPr>
            </w:pPr>
            <w:r w:rsidRPr="0150FA6B">
              <w:rPr>
                <w:rFonts w:ascii="Aptos" w:hAnsi="Aptos" w:eastAsia="Aptos" w:cs="Aptos"/>
                <w:color w:val="000000" w:themeColor="text1"/>
              </w:rPr>
              <w:t>Stratégies mobilisées</w:t>
            </w:r>
          </w:p>
        </w:tc>
        <w:tc>
          <w:tcPr>
            <w:tcW w:w="4500" w:type="dxa"/>
            <w:tcMar>
              <w:left w:w="105" w:type="dxa"/>
              <w:right w:w="105" w:type="dxa"/>
            </w:tcMar>
          </w:tcPr>
          <w:p w:rsidR="0150FA6B" w:rsidP="13009421" w:rsidRDefault="005A9AEC" w14:paraId="53CEAD7B" w14:textId="621AF9A9">
            <w:pPr>
              <w:rPr>
                <w:rFonts w:ascii="Aptos" w:hAnsi="Aptos" w:eastAsia="Aptos" w:cs="Aptos"/>
                <w:color w:val="000000" w:themeColor="text1"/>
              </w:rPr>
            </w:pPr>
            <w:r w:rsidRPr="13009421">
              <w:rPr>
                <w:rFonts w:ascii="Aptos" w:hAnsi="Aptos" w:eastAsia="Aptos" w:cs="Aptos"/>
                <w:color w:val="000000" w:themeColor="text1"/>
              </w:rPr>
              <w:t>Aller-vers</w:t>
            </w:r>
          </w:p>
          <w:p w:rsidR="0150FA6B" w:rsidP="13009421" w:rsidRDefault="32295D95" w14:paraId="65846940" w14:textId="7C021441">
            <w:pPr>
              <w:rPr>
                <w:rFonts w:ascii="Aptos" w:hAnsi="Aptos" w:eastAsia="Aptos" w:cs="Aptos"/>
                <w:color w:val="000000" w:themeColor="text1"/>
              </w:rPr>
            </w:pPr>
            <w:r w:rsidRPr="13009421">
              <w:rPr>
                <w:rFonts w:ascii="Aptos" w:hAnsi="Aptos" w:eastAsia="Aptos" w:cs="Aptos"/>
                <w:color w:val="000000" w:themeColor="text1"/>
              </w:rPr>
              <w:t>Accompagnement individuel</w:t>
            </w:r>
          </w:p>
          <w:p w:rsidR="0150FA6B" w:rsidP="13009421" w:rsidRDefault="32295D95" w14:paraId="291FDDFB" w14:textId="26C2DBB8">
            <w:pPr>
              <w:rPr>
                <w:rFonts w:ascii="Aptos" w:hAnsi="Aptos" w:eastAsia="Aptos" w:cs="Aptos"/>
                <w:color w:val="000000" w:themeColor="text1"/>
              </w:rPr>
            </w:pPr>
            <w:r w:rsidRPr="13009421">
              <w:rPr>
                <w:rFonts w:ascii="Aptos" w:hAnsi="Aptos" w:eastAsia="Aptos" w:cs="Aptos"/>
                <w:color w:val="000000" w:themeColor="text1"/>
              </w:rPr>
              <w:t>Expérimentation/Transposition</w:t>
            </w:r>
          </w:p>
          <w:p w:rsidR="0150FA6B" w:rsidP="13009421" w:rsidRDefault="32295D95" w14:paraId="2DC322C4" w14:textId="3773900A">
            <w:pPr>
              <w:rPr>
                <w:rFonts w:ascii="Aptos" w:hAnsi="Aptos" w:eastAsia="Aptos" w:cs="Aptos"/>
                <w:color w:val="000000" w:themeColor="text1"/>
              </w:rPr>
            </w:pPr>
            <w:r w:rsidRPr="13009421">
              <w:rPr>
                <w:rFonts w:ascii="Aptos" w:hAnsi="Aptos" w:eastAsia="Aptos" w:cs="Aptos"/>
                <w:color w:val="000000" w:themeColor="text1"/>
              </w:rPr>
              <w:t>Information</w:t>
            </w:r>
          </w:p>
        </w:tc>
      </w:tr>
      <w:tr w:rsidR="0150FA6B" w:rsidTr="05785BE3" w14:paraId="78008FB0" w14:textId="77777777">
        <w:trPr>
          <w:trHeight w:val="300"/>
        </w:trPr>
        <w:tc>
          <w:tcPr>
            <w:tcW w:w="4500" w:type="dxa"/>
            <w:tcMar>
              <w:left w:w="105" w:type="dxa"/>
              <w:right w:w="105" w:type="dxa"/>
            </w:tcMar>
          </w:tcPr>
          <w:p w:rsidR="0150FA6B" w:rsidP="0150FA6B" w:rsidRDefault="0150FA6B" w14:paraId="5381C878" w14:textId="449F5995">
            <w:pPr>
              <w:rPr>
                <w:rFonts w:ascii="Aptos" w:hAnsi="Aptos" w:eastAsia="Aptos" w:cs="Aptos"/>
                <w:color w:val="000000" w:themeColor="text1"/>
              </w:rPr>
            </w:pPr>
            <w:r w:rsidRPr="0150FA6B">
              <w:rPr>
                <w:rFonts w:ascii="Aptos" w:hAnsi="Aptos" w:eastAsia="Aptos" w:cs="Aptos"/>
                <w:color w:val="000000" w:themeColor="text1"/>
              </w:rPr>
              <w:t>Contributrice</w:t>
            </w:r>
          </w:p>
        </w:tc>
        <w:tc>
          <w:tcPr>
            <w:tcW w:w="4500" w:type="dxa"/>
            <w:tcMar>
              <w:left w:w="105" w:type="dxa"/>
              <w:right w:w="105" w:type="dxa"/>
            </w:tcMar>
          </w:tcPr>
          <w:p w:rsidR="2D648ADE" w:rsidP="79DB8635" w:rsidRDefault="2D648ADE" w14:paraId="1AB7433E" w14:textId="74BD5434">
            <w:r w:rsidRPr="79DB8635">
              <w:rPr>
                <w:rFonts w:ascii="Aptos" w:hAnsi="Aptos" w:eastAsia="Aptos" w:cs="Aptos"/>
                <w:color w:val="000000" w:themeColor="text1"/>
              </w:rPr>
              <w:t>Emilie Tardieu, médecin direct</w:t>
            </w:r>
            <w:r w:rsidR="00495F62">
              <w:rPr>
                <w:rFonts w:ascii="Aptos" w:hAnsi="Aptos" w:eastAsia="Aptos" w:cs="Aptos"/>
                <w:color w:val="000000" w:themeColor="text1"/>
              </w:rPr>
              <w:t>rice</w:t>
            </w:r>
            <w:r w:rsidRPr="79DB8635">
              <w:rPr>
                <w:rFonts w:ascii="Aptos" w:hAnsi="Aptos" w:eastAsia="Aptos" w:cs="Aptos"/>
                <w:color w:val="000000" w:themeColor="text1"/>
              </w:rPr>
              <w:t xml:space="preserve"> du SSE de Lyon 2</w:t>
            </w:r>
          </w:p>
          <w:p w:rsidR="2D648ADE" w:rsidP="79DB8635" w:rsidRDefault="2D648ADE" w14:paraId="6381DD23" w14:textId="3A3AB673">
            <w:pPr>
              <w:rPr>
                <w:rFonts w:ascii="Aptos" w:hAnsi="Aptos" w:eastAsia="Aptos" w:cs="Aptos"/>
                <w:color w:val="000000" w:themeColor="text1"/>
              </w:rPr>
            </w:pPr>
            <w:r w:rsidRPr="5D7D643C" w:rsidR="3EAFECE6">
              <w:rPr>
                <w:rFonts w:ascii="Aptos" w:hAnsi="Aptos" w:eastAsia="Aptos" w:cs="Aptos"/>
                <w:color w:val="000000" w:themeColor="text1" w:themeTint="FF" w:themeShade="FF"/>
              </w:rPr>
              <w:t>Leïla Schul</w:t>
            </w:r>
            <w:r w:rsidRPr="5D7D643C" w:rsidR="7E79FA7D">
              <w:rPr>
                <w:rFonts w:ascii="Aptos" w:hAnsi="Aptos" w:eastAsia="Aptos" w:cs="Aptos"/>
                <w:color w:val="000000" w:themeColor="text1" w:themeTint="FF" w:themeShade="FF"/>
              </w:rPr>
              <w:t>l</w:t>
            </w:r>
            <w:r w:rsidRPr="5D7D643C" w:rsidR="3EAFECE6">
              <w:rPr>
                <w:rFonts w:ascii="Aptos" w:hAnsi="Aptos" w:eastAsia="Aptos" w:cs="Aptos"/>
                <w:color w:val="000000" w:themeColor="text1" w:themeTint="FF" w:themeShade="FF"/>
              </w:rPr>
              <w:t>er-Green</w:t>
            </w:r>
            <w:r w:rsidRPr="5D7D643C" w:rsidR="3EAFECE6">
              <w:rPr>
                <w:rFonts w:ascii="Aptos" w:hAnsi="Aptos" w:eastAsia="Aptos" w:cs="Aptos"/>
                <w:color w:val="000000" w:themeColor="text1" w:themeTint="FF" w:themeShade="FF"/>
              </w:rPr>
              <w:t>,</w:t>
            </w:r>
            <w:r w:rsidRPr="5D7D643C" w:rsidR="3EAFECE6">
              <w:rPr>
                <w:rFonts w:ascii="Aptos" w:hAnsi="Aptos" w:eastAsia="Aptos" w:cs="Aptos"/>
                <w:color w:val="000000" w:themeColor="text1" w:themeTint="FF" w:themeShade="FF"/>
              </w:rPr>
              <w:t xml:space="preserve"> médiatrice en santé du SSE de Lyon 2 </w:t>
            </w:r>
          </w:p>
          <w:p w:rsidR="0150FA6B" w:rsidP="0150FA6B" w:rsidRDefault="42C99F41" w14:paraId="04DAEC47" w14:textId="3FD25B3B">
            <w:pPr>
              <w:rPr>
                <w:rFonts w:ascii="Aptos" w:hAnsi="Aptos" w:eastAsia="Aptos" w:cs="Aptos"/>
                <w:color w:val="000000" w:themeColor="text1"/>
              </w:rPr>
            </w:pPr>
            <w:r w:rsidRPr="0AEE3CDD">
              <w:rPr>
                <w:rFonts w:ascii="Aptos" w:hAnsi="Aptos" w:eastAsia="Aptos" w:cs="Aptos"/>
                <w:color w:val="000000" w:themeColor="text1"/>
              </w:rPr>
              <w:t>-----</w:t>
            </w:r>
          </w:p>
          <w:p w:rsidR="22F1192B" w:rsidP="0AEE3CDD" w:rsidRDefault="22F1192B" w14:paraId="315F9E58" w14:textId="791D1794">
            <w:pPr>
              <w:rPr>
                <w:rFonts w:ascii="Aptos" w:hAnsi="Aptos" w:eastAsia="Aptos" w:cs="Aptos"/>
                <w:color w:val="000000" w:themeColor="text1"/>
              </w:rPr>
            </w:pPr>
            <w:hyperlink r:id="rId11">
              <w:r w:rsidRPr="0AEE3CDD">
                <w:rPr>
                  <w:rStyle w:val="Hyperlink"/>
                  <w:rFonts w:ascii="Aptos" w:hAnsi="Aptos" w:eastAsia="Aptos" w:cs="Aptos"/>
                </w:rPr>
                <w:t>emilie.tardieu@univ-lyon2.fr</w:t>
              </w:r>
            </w:hyperlink>
          </w:p>
          <w:p w:rsidR="0150FA6B" w:rsidP="0AEE3CDD" w:rsidRDefault="22F1192B" w14:paraId="15397348" w14:textId="7FFE6685">
            <w:pPr>
              <w:rPr>
                <w:rFonts w:ascii="Aptos" w:hAnsi="Aptos" w:eastAsia="Aptos" w:cs="Aptos"/>
              </w:rPr>
            </w:pPr>
            <w:hyperlink r:id="rId12">
              <w:r w:rsidRPr="0AEE3CDD">
                <w:rPr>
                  <w:rStyle w:val="Hyperlink"/>
                  <w:rFonts w:ascii="Aptos" w:hAnsi="Aptos" w:eastAsia="Aptos" w:cs="Aptos"/>
                </w:rPr>
                <w:t>l.schuller-green@univ-lyon2.fr</w:t>
              </w:r>
            </w:hyperlink>
          </w:p>
        </w:tc>
      </w:tr>
      <w:tr w:rsidR="0150FA6B" w:rsidTr="05785BE3" w14:paraId="396A0E96" w14:textId="77777777">
        <w:trPr>
          <w:trHeight w:val="300"/>
        </w:trPr>
        <w:tc>
          <w:tcPr>
            <w:tcW w:w="4500" w:type="dxa"/>
            <w:tcMar>
              <w:left w:w="105" w:type="dxa"/>
              <w:right w:w="105" w:type="dxa"/>
            </w:tcMar>
          </w:tcPr>
          <w:p w:rsidR="0150FA6B" w:rsidP="0150FA6B" w:rsidRDefault="0150FA6B" w14:paraId="3B53F512" w14:textId="0785E68F">
            <w:pPr>
              <w:rPr>
                <w:rFonts w:ascii="Aptos" w:hAnsi="Aptos" w:eastAsia="Aptos" w:cs="Aptos"/>
                <w:color w:val="000000" w:themeColor="text1"/>
              </w:rPr>
            </w:pPr>
            <w:r w:rsidRPr="0150FA6B">
              <w:rPr>
                <w:rFonts w:ascii="Aptos" w:hAnsi="Aptos" w:eastAsia="Aptos" w:cs="Aptos"/>
                <w:color w:val="000000" w:themeColor="text1"/>
              </w:rPr>
              <w:t>Accompagnatrice</w:t>
            </w:r>
          </w:p>
        </w:tc>
        <w:tc>
          <w:tcPr>
            <w:tcW w:w="4500" w:type="dxa"/>
            <w:tcMar>
              <w:left w:w="105" w:type="dxa"/>
              <w:right w:w="105" w:type="dxa"/>
            </w:tcMar>
          </w:tcPr>
          <w:p w:rsidR="0150FA6B" w:rsidP="0150FA6B" w:rsidRDefault="0150FA6B" w14:paraId="7DAFA65A" w14:textId="1E6A6E64">
            <w:pPr>
              <w:rPr>
                <w:rFonts w:ascii="Aptos" w:hAnsi="Aptos" w:eastAsia="Aptos" w:cs="Aptos"/>
                <w:color w:val="000000" w:themeColor="text1"/>
              </w:rPr>
            </w:pPr>
            <w:r w:rsidRPr="0150FA6B">
              <w:rPr>
                <w:rFonts w:ascii="Aptos" w:hAnsi="Aptos" w:eastAsia="Aptos" w:cs="Aptos"/>
                <w:color w:val="000000" w:themeColor="text1"/>
              </w:rPr>
              <w:t xml:space="preserve">Marie </w:t>
            </w:r>
            <w:proofErr w:type="spellStart"/>
            <w:r w:rsidRPr="0150FA6B">
              <w:rPr>
                <w:rFonts w:ascii="Aptos" w:hAnsi="Aptos" w:eastAsia="Aptos" w:cs="Aptos"/>
                <w:color w:val="000000" w:themeColor="text1"/>
              </w:rPr>
              <w:t>Autret,</w:t>
            </w:r>
            <w:proofErr w:type="spellEnd"/>
            <w:r w:rsidRPr="0150FA6B">
              <w:rPr>
                <w:rFonts w:ascii="Aptos" w:hAnsi="Aptos" w:eastAsia="Aptos" w:cs="Aptos"/>
                <w:color w:val="000000" w:themeColor="text1"/>
              </w:rPr>
              <w:t xml:space="preserve"> ingénieure d’études</w:t>
            </w:r>
          </w:p>
          <w:p w:rsidR="0150FA6B" w:rsidP="0150FA6B" w:rsidRDefault="0150FA6B" w14:paraId="50856357" w14:textId="0F4FED56">
            <w:pPr>
              <w:rPr>
                <w:rFonts w:ascii="Aptos" w:hAnsi="Aptos" w:eastAsia="Aptos" w:cs="Aptos"/>
                <w:color w:val="000000" w:themeColor="text1"/>
              </w:rPr>
            </w:pPr>
            <w:r w:rsidRPr="0150FA6B">
              <w:rPr>
                <w:rFonts w:ascii="Aptos" w:hAnsi="Aptos" w:eastAsia="Aptos" w:cs="Aptos"/>
                <w:color w:val="000000" w:themeColor="text1"/>
              </w:rPr>
              <w:t>Ecole des Hautes Etudes en Santé Publique (EHESP)</w:t>
            </w:r>
          </w:p>
          <w:p w:rsidR="0150FA6B" w:rsidP="0150FA6B" w:rsidRDefault="0150FA6B" w14:paraId="0E7ED7B9" w14:textId="59F002C8">
            <w:pPr>
              <w:rPr>
                <w:rFonts w:ascii="Aptos" w:hAnsi="Aptos" w:eastAsia="Aptos" w:cs="Aptos"/>
                <w:color w:val="000000" w:themeColor="text1"/>
              </w:rPr>
            </w:pPr>
            <w:r w:rsidRPr="0150FA6B">
              <w:rPr>
                <w:rFonts w:ascii="Aptos" w:hAnsi="Aptos" w:eastAsia="Aptos" w:cs="Aptos"/>
                <w:color w:val="000000" w:themeColor="text1"/>
              </w:rPr>
              <w:t>-----</w:t>
            </w:r>
          </w:p>
          <w:p w:rsidR="0150FA6B" w:rsidP="0150FA6B" w:rsidRDefault="0150FA6B" w14:paraId="10751F19" w14:textId="0D904753">
            <w:pPr>
              <w:rPr>
                <w:rFonts w:ascii="Aptos" w:hAnsi="Aptos" w:eastAsia="Aptos" w:cs="Aptos"/>
                <w:color w:val="000000" w:themeColor="text1"/>
              </w:rPr>
            </w:pPr>
            <w:hyperlink r:id="rId13">
              <w:r w:rsidRPr="0150FA6B">
                <w:rPr>
                  <w:rStyle w:val="Hyperlink"/>
                  <w:rFonts w:ascii="Aptos" w:hAnsi="Aptos" w:eastAsia="Aptos" w:cs="Aptos"/>
                </w:rPr>
                <w:t>marie.autret@ehesp.fr</w:t>
              </w:r>
            </w:hyperlink>
          </w:p>
        </w:tc>
      </w:tr>
      <w:tr w:rsidR="0150FA6B" w:rsidTr="05785BE3" w14:paraId="5DA8FE39" w14:textId="77777777">
        <w:trPr>
          <w:trHeight w:val="300"/>
        </w:trPr>
        <w:tc>
          <w:tcPr>
            <w:tcW w:w="4500" w:type="dxa"/>
            <w:tcMar>
              <w:left w:w="105" w:type="dxa"/>
              <w:right w:w="105" w:type="dxa"/>
            </w:tcMar>
          </w:tcPr>
          <w:p w:rsidR="0150FA6B" w:rsidP="0150FA6B" w:rsidRDefault="0150FA6B" w14:paraId="39ECE94C" w14:textId="23CFB898">
            <w:pPr>
              <w:rPr>
                <w:rFonts w:ascii="Aptos" w:hAnsi="Aptos" w:eastAsia="Aptos" w:cs="Aptos"/>
                <w:color w:val="000000" w:themeColor="text1"/>
              </w:rPr>
            </w:pPr>
            <w:r w:rsidRPr="0150FA6B">
              <w:rPr>
                <w:rFonts w:ascii="Aptos" w:hAnsi="Aptos" w:eastAsia="Aptos" w:cs="Aptos"/>
                <w:color w:val="000000" w:themeColor="text1"/>
              </w:rPr>
              <w:t>Méthodologie</w:t>
            </w:r>
          </w:p>
        </w:tc>
        <w:tc>
          <w:tcPr>
            <w:tcW w:w="4500" w:type="dxa"/>
            <w:tcMar>
              <w:left w:w="105" w:type="dxa"/>
              <w:right w:w="105" w:type="dxa"/>
            </w:tcMar>
          </w:tcPr>
          <w:p w:rsidR="0150FA6B" w:rsidP="79DB8635" w:rsidRDefault="0150FA6B" w14:paraId="5917D61B" w14:textId="444A5A0D">
            <w:pPr>
              <w:rPr>
                <w:rFonts w:ascii="Aptos" w:hAnsi="Aptos" w:eastAsia="Aptos" w:cs="Aptos"/>
                <w:color w:val="000000" w:themeColor="text1"/>
              </w:rPr>
            </w:pPr>
            <w:r w:rsidRPr="79DB8635">
              <w:rPr>
                <w:rFonts w:ascii="Aptos" w:hAnsi="Aptos" w:eastAsia="Aptos" w:cs="Aptos"/>
                <w:color w:val="000000" w:themeColor="text1"/>
              </w:rPr>
              <w:t xml:space="preserve">Fiche réalisée sur la base d’entretiens de capitalisation conduits en 2025, en </w:t>
            </w:r>
            <w:r w:rsidRPr="79DB8635" w:rsidR="4AB27884">
              <w:rPr>
                <w:rFonts w:ascii="Aptos" w:hAnsi="Aptos" w:eastAsia="Aptos" w:cs="Aptos"/>
                <w:color w:val="000000" w:themeColor="text1"/>
              </w:rPr>
              <w:t xml:space="preserve">présentiel. </w:t>
            </w:r>
          </w:p>
        </w:tc>
      </w:tr>
    </w:tbl>
    <w:p w:rsidR="4459D07F" w:rsidP="4459D07F" w:rsidRDefault="4459D07F" w14:paraId="6177E8B6" w14:textId="28F16367"/>
    <w:p w:rsidR="4459D07F" w:rsidP="4459D07F" w:rsidRDefault="4459D07F" w14:paraId="4AB367BD" w14:textId="63F00028"/>
    <w:p w:rsidR="446D99F5" w:rsidP="446D99F5" w:rsidRDefault="446D99F5" w14:paraId="7A9A3C68" w14:textId="6FC06F2A">
      <w:pPr>
        <w:pStyle w:val="Normal"/>
        <w:spacing w:before="400" w:after="400"/>
      </w:pPr>
    </w:p>
    <w:p w:rsidR="05785BE3" w:rsidP="05785BE3" w:rsidRDefault="05785BE3" w14:paraId="152C6612" w14:textId="444980A3">
      <w:pPr>
        <w:pStyle w:val="Normal"/>
        <w:spacing w:before="400" w:after="400"/>
      </w:pPr>
    </w:p>
    <w:p w:rsidR="05785BE3" w:rsidP="05785BE3" w:rsidRDefault="05785BE3" w14:paraId="7A9222AB" w14:textId="6457A7D3">
      <w:pPr>
        <w:pStyle w:val="Normal"/>
        <w:spacing w:before="400" w:after="400"/>
      </w:pPr>
    </w:p>
    <w:p w:rsidR="05785BE3" w:rsidP="05785BE3" w:rsidRDefault="05785BE3" w14:paraId="34841160" w14:textId="2D0B7A48">
      <w:pPr>
        <w:pStyle w:val="Normal"/>
        <w:spacing w:before="400" w:after="400"/>
      </w:pPr>
    </w:p>
    <w:p w:rsidR="041526DD" w:rsidP="05785BE3" w:rsidRDefault="041526DD" w14:paraId="260BFADB" w14:textId="2B4F9C7B">
      <w:pPr>
        <w:pStyle w:val="Heading1"/>
        <w:rPr>
          <w:b w:val="0"/>
          <w:bCs w:val="0"/>
          <w:color w:val="auto"/>
        </w:rPr>
      </w:pPr>
      <w:r w:rsidRPr="05785BE3" w:rsidR="041526DD">
        <w:rPr>
          <w:b w:val="0"/>
          <w:bCs w:val="0"/>
          <w:color w:val="auto"/>
        </w:rPr>
        <w:t>Point de départ de l’intervention</w:t>
      </w:r>
    </w:p>
    <w:p w:rsidR="1028C841" w:rsidP="05785BE3" w:rsidRDefault="1028C841" w14:paraId="7DCE1A3C" w14:textId="4A45CC72">
      <w:pPr>
        <w:pStyle w:val="Heading2"/>
        <w:rPr>
          <w:rFonts w:ascii="Aptos" w:hAnsi="Aptos" w:eastAsia="Aptos" w:cs="Aptos"/>
          <w:color w:val="auto"/>
          <w:sz w:val="30"/>
          <w:szCs w:val="30"/>
        </w:rPr>
      </w:pPr>
      <w:r w:rsidRPr="05785BE3" w:rsidR="1028C841">
        <w:rPr>
          <w:color w:val="auto"/>
          <w:sz w:val="30"/>
          <w:szCs w:val="30"/>
        </w:rPr>
        <w:t>Présentation de l’université</w:t>
      </w:r>
    </w:p>
    <w:p w:rsidR="12837040" w:rsidP="0D1E6879" w:rsidRDefault="12837040" w14:paraId="2CF74CCF" w14:textId="1BECE709">
      <w:pPr>
        <w:spacing w:after="0"/>
        <w:rPr>
          <w:rFonts w:ascii="Aptos" w:hAnsi="Aptos" w:eastAsia="Aptos" w:cs="Aptos"/>
          <w:color w:val="000000" w:themeColor="text1"/>
        </w:rPr>
      </w:pPr>
      <w:r w:rsidRPr="5D7D643C" w:rsidR="12837040">
        <w:rPr>
          <w:rFonts w:ascii="Aptos" w:hAnsi="Aptos" w:eastAsia="Aptos" w:cs="Aptos"/>
          <w:color w:val="000000" w:themeColor="text1" w:themeTint="FF" w:themeShade="FF"/>
        </w:rPr>
        <w:t xml:space="preserve">L’Université Lyon 2 Lumière, </w:t>
      </w:r>
      <w:r w:rsidRPr="5D7D643C" w:rsidR="77C0853F">
        <w:rPr>
          <w:rFonts w:ascii="Aptos" w:hAnsi="Aptos" w:eastAsia="Aptos" w:cs="Aptos"/>
          <w:color w:val="000000" w:themeColor="text1" w:themeTint="FF" w:themeShade="FF"/>
        </w:rPr>
        <w:t xml:space="preserve">répartie en quatre départements d’enseignement à dominante sciences humaines et sociales, compte en 2025 plus de 27000 étudiantes et étudiants inscrits. </w:t>
      </w:r>
      <w:r w:rsidRPr="5D7D643C" w:rsidR="4EB0E752">
        <w:rPr>
          <w:rFonts w:ascii="Aptos" w:hAnsi="Aptos" w:eastAsia="Aptos" w:cs="Aptos"/>
          <w:color w:val="000000" w:themeColor="text1" w:themeTint="FF" w:themeShade="FF"/>
        </w:rPr>
        <w:t>Géographiquement, elle es</w:t>
      </w:r>
      <w:r w:rsidRPr="5D7D643C" w:rsidR="00463B38">
        <w:rPr>
          <w:rFonts w:ascii="Aptos" w:hAnsi="Aptos" w:eastAsia="Aptos" w:cs="Aptos"/>
          <w:color w:val="000000" w:themeColor="text1" w:themeTint="FF" w:themeShade="FF"/>
        </w:rPr>
        <w:t xml:space="preserve">t </w:t>
      </w:r>
      <w:r w:rsidRPr="5D7D643C" w:rsidR="00463B38">
        <w:rPr>
          <w:rFonts w:ascii="Aptos" w:hAnsi="Aptos" w:eastAsia="Aptos" w:cs="Aptos"/>
          <w:color w:val="000000" w:themeColor="text1" w:themeTint="FF" w:themeShade="FF"/>
        </w:rPr>
        <w:t xml:space="preserve">répartie en 4 campus : 2 principaux sur lesquelles se trouvent les locaux du SSE et 2 campus annexes sans présence du SSE. </w:t>
      </w:r>
      <w:r w:rsidRPr="5D7D643C" w:rsidR="4DCF0985">
        <w:rPr>
          <w:rFonts w:ascii="Aptos" w:hAnsi="Aptos" w:eastAsia="Aptos" w:cs="Aptos"/>
          <w:color w:val="000000" w:themeColor="text1" w:themeTint="FF" w:themeShade="FF"/>
        </w:rPr>
        <w:t>Ce service, dirigé par Emilie Tardieu dep</w:t>
      </w:r>
      <w:r w:rsidRPr="5D7D643C" w:rsidR="357A6B3F">
        <w:rPr>
          <w:rFonts w:ascii="Aptos" w:hAnsi="Aptos" w:eastAsia="Aptos" w:cs="Aptos"/>
          <w:color w:val="000000" w:themeColor="text1" w:themeTint="FF" w:themeShade="FF"/>
        </w:rPr>
        <w:t xml:space="preserve">uis 2019, </w:t>
      </w:r>
      <w:r w:rsidRPr="5D7D643C" w:rsidR="00463B38">
        <w:rPr>
          <w:rFonts w:ascii="Aptos" w:hAnsi="Aptos" w:eastAsia="Aptos" w:cs="Aptos"/>
          <w:color w:val="000000" w:themeColor="text1" w:themeTint="FF" w:themeShade="FF"/>
        </w:rPr>
        <w:t>propose des</w:t>
      </w:r>
      <w:r w:rsidRPr="5D7D643C" w:rsidR="425EAC0D">
        <w:rPr>
          <w:rFonts w:ascii="Aptos" w:hAnsi="Aptos" w:eastAsia="Aptos" w:cs="Aptos"/>
          <w:color w:val="000000" w:themeColor="text1" w:themeTint="FF" w:themeShade="FF"/>
        </w:rPr>
        <w:t xml:space="preserve"> consultations de médecine générale, </w:t>
      </w:r>
      <w:r w:rsidRPr="5D7D643C" w:rsidR="00463B38">
        <w:rPr>
          <w:rFonts w:ascii="Aptos" w:hAnsi="Aptos" w:eastAsia="Aptos" w:cs="Aptos"/>
          <w:color w:val="000000" w:themeColor="text1" w:themeTint="FF" w:themeShade="FF"/>
        </w:rPr>
        <w:t xml:space="preserve">psychiatrie, </w:t>
      </w:r>
      <w:r w:rsidRPr="5D7D643C" w:rsidR="425EAC0D">
        <w:rPr>
          <w:rFonts w:ascii="Aptos" w:hAnsi="Aptos" w:eastAsia="Aptos" w:cs="Aptos"/>
          <w:color w:val="000000" w:themeColor="text1" w:themeTint="FF" w:themeShade="FF"/>
        </w:rPr>
        <w:t xml:space="preserve">gynécologie et soins infirmiers, </w:t>
      </w:r>
      <w:r w:rsidRPr="5D7D643C" w:rsidR="00463B38">
        <w:rPr>
          <w:rFonts w:ascii="Aptos" w:hAnsi="Aptos" w:eastAsia="Aptos" w:cs="Aptos"/>
          <w:color w:val="000000" w:themeColor="text1" w:themeTint="FF" w:themeShade="FF"/>
        </w:rPr>
        <w:t xml:space="preserve">des consultations de diététiques et </w:t>
      </w:r>
      <w:r w:rsidRPr="5D7D643C" w:rsidR="009A1139">
        <w:rPr>
          <w:rFonts w:ascii="Aptos" w:hAnsi="Aptos" w:eastAsia="Aptos" w:cs="Aptos"/>
          <w:color w:val="000000" w:themeColor="text1" w:themeTint="FF" w:themeShade="FF"/>
        </w:rPr>
        <w:t>de psychologie</w:t>
      </w:r>
      <w:r w:rsidRPr="5D7D643C" w:rsidR="425EAC0D">
        <w:rPr>
          <w:rFonts w:ascii="Aptos" w:hAnsi="Aptos" w:eastAsia="Aptos" w:cs="Aptos"/>
          <w:color w:val="000000" w:themeColor="text1" w:themeTint="FF" w:themeShade="FF"/>
        </w:rPr>
        <w:t xml:space="preserve">, et est en même temps à l’initiative de projets </w:t>
      </w:r>
      <w:r w:rsidRPr="5D7D643C" w:rsidR="13F0B042">
        <w:rPr>
          <w:rFonts w:ascii="Aptos" w:hAnsi="Aptos" w:eastAsia="Aptos" w:cs="Aptos"/>
          <w:color w:val="000000" w:themeColor="text1" w:themeTint="FF" w:themeShade="FF"/>
        </w:rPr>
        <w:t xml:space="preserve">en prévention et promotion de la santé. </w:t>
      </w:r>
    </w:p>
    <w:p w:rsidR="4459D07F" w:rsidP="0D1E6879" w:rsidRDefault="4459D07F" w14:paraId="46C7AA6D" w14:textId="25BA7B21">
      <w:pPr>
        <w:spacing w:after="0"/>
        <w:rPr>
          <w:rFonts w:ascii="Aptos" w:hAnsi="Aptos" w:eastAsia="Aptos" w:cs="Aptos"/>
          <w:color w:val="000000" w:themeColor="text1"/>
        </w:rPr>
      </w:pPr>
    </w:p>
    <w:p w:rsidR="00463B38" w:rsidP="0D1E6879" w:rsidRDefault="21EC2994" w14:paraId="14E8C04A" w14:textId="3E96E547">
      <w:pPr>
        <w:spacing w:after="0"/>
        <w:rPr>
          <w:rFonts w:ascii="Aptos" w:hAnsi="Aptos" w:eastAsia="Aptos" w:cs="Aptos"/>
          <w:color w:val="000000" w:themeColor="text1"/>
        </w:rPr>
      </w:pPr>
      <w:r w:rsidRPr="0D1E6879">
        <w:rPr>
          <w:rFonts w:ascii="Aptos" w:hAnsi="Aptos" w:eastAsia="Aptos" w:cs="Aptos"/>
          <w:color w:val="000000" w:themeColor="text1"/>
        </w:rPr>
        <w:t>Les actions de prévention et promotion de la santé sont en ce sens dédiées à des activités diverses dans les champs thématiques de</w:t>
      </w:r>
      <w:r w:rsidRPr="0D1E6879" w:rsidR="00463B38">
        <w:rPr>
          <w:rFonts w:ascii="Aptos" w:hAnsi="Aptos" w:eastAsia="Aptos" w:cs="Aptos"/>
          <w:color w:val="000000" w:themeColor="text1"/>
        </w:rPr>
        <w:t xml:space="preserve"> la santé mentale, de</w:t>
      </w:r>
      <w:r w:rsidRPr="0D1E6879">
        <w:rPr>
          <w:rFonts w:ascii="Aptos" w:hAnsi="Aptos" w:eastAsia="Aptos" w:cs="Aptos"/>
          <w:color w:val="000000" w:themeColor="text1"/>
        </w:rPr>
        <w:t xml:space="preserve"> lutte contre les addictions, de la santé sexuelle, ou encore de la gestion du stress par exemple.</w:t>
      </w:r>
      <w:r>
        <w:br/>
      </w:r>
    </w:p>
    <w:p w:rsidR="21EC2994" w:rsidP="0D1E6879" w:rsidRDefault="00463B38" w14:paraId="3A0B6463" w14:textId="793DB6A8">
      <w:pPr>
        <w:spacing w:after="0"/>
        <w:rPr>
          <w:rFonts w:ascii="Aptos" w:hAnsi="Aptos" w:eastAsia="Aptos" w:cs="Aptos"/>
          <w:color w:val="000000" w:themeColor="text1"/>
        </w:rPr>
      </w:pPr>
      <w:r w:rsidRPr="0D1E6879">
        <w:rPr>
          <w:rFonts w:ascii="Aptos" w:hAnsi="Aptos" w:eastAsia="Aptos" w:cs="Aptos"/>
          <w:color w:val="000000" w:themeColor="text1"/>
        </w:rPr>
        <w:t xml:space="preserve">Les SSE ont pour mission de contribuer à favoriser l’accès </w:t>
      </w:r>
      <w:r w:rsidRPr="0D1E6879" w:rsidR="009A1139">
        <w:rPr>
          <w:rFonts w:ascii="Aptos" w:hAnsi="Aptos" w:eastAsia="Aptos" w:cs="Aptos"/>
          <w:color w:val="000000" w:themeColor="text1"/>
        </w:rPr>
        <w:t xml:space="preserve">aux soins </w:t>
      </w:r>
      <w:r w:rsidRPr="0D1E6879">
        <w:rPr>
          <w:rFonts w:ascii="Aptos" w:hAnsi="Aptos" w:eastAsia="Aptos" w:cs="Aptos"/>
          <w:color w:val="000000" w:themeColor="text1"/>
        </w:rPr>
        <w:t xml:space="preserve">des étudiants et c’est dans ce </w:t>
      </w:r>
      <w:r w:rsidRPr="0D1E6879" w:rsidR="009A1139">
        <w:rPr>
          <w:rFonts w:ascii="Aptos" w:hAnsi="Aptos" w:eastAsia="Aptos" w:cs="Aptos"/>
          <w:color w:val="000000" w:themeColor="text1"/>
        </w:rPr>
        <w:t xml:space="preserve">cadre que </w:t>
      </w:r>
      <w:r w:rsidRPr="0D1E6879" w:rsidR="13F0B042">
        <w:rPr>
          <w:rFonts w:ascii="Aptos" w:hAnsi="Aptos" w:eastAsia="Aptos" w:cs="Aptos"/>
          <w:color w:val="000000" w:themeColor="text1"/>
        </w:rPr>
        <w:t>le poste de médiatrice en santé</w:t>
      </w:r>
      <w:r w:rsidRPr="0D1E6879" w:rsidR="00114B50">
        <w:rPr>
          <w:rFonts w:ascii="Aptos" w:hAnsi="Aptos" w:eastAsia="Aptos" w:cs="Aptos"/>
          <w:color w:val="000000" w:themeColor="text1"/>
        </w:rPr>
        <w:t xml:space="preserve"> a été mis en place</w:t>
      </w:r>
      <w:r w:rsidRPr="0D1E6879" w:rsidR="13F0B042">
        <w:rPr>
          <w:rFonts w:ascii="Aptos" w:hAnsi="Aptos" w:eastAsia="Aptos" w:cs="Aptos"/>
          <w:color w:val="000000" w:themeColor="text1"/>
        </w:rPr>
        <w:t xml:space="preserve">. </w:t>
      </w:r>
    </w:p>
    <w:p w:rsidR="041526DD" w:rsidP="05785BE3" w:rsidRDefault="041526DD" w14:paraId="05D39AE7" w14:textId="5E38EDC9">
      <w:pPr>
        <w:pStyle w:val="Heading2"/>
        <w:rPr>
          <w:rFonts w:ascii="Aptos" w:hAnsi="Aptos" w:eastAsia="Aptos" w:cs="Aptos"/>
          <w:color w:val="auto"/>
          <w:sz w:val="30"/>
          <w:szCs w:val="30"/>
        </w:rPr>
      </w:pPr>
      <w:r w:rsidRPr="05785BE3" w:rsidR="041526DD">
        <w:rPr>
          <w:color w:val="auto"/>
          <w:sz w:val="30"/>
          <w:szCs w:val="30"/>
        </w:rPr>
        <w:t>Contexte</w:t>
      </w:r>
    </w:p>
    <w:p w:rsidR="0AEE3CDD" w:rsidP="5615EA8F" w:rsidRDefault="1F1AA880" w14:paraId="52E3016C" w14:textId="70080F31" w14:noSpellErr="1">
      <w:pPr>
        <w:spacing w:after="0"/>
        <w:rPr>
          <w:rFonts w:ascii="Aptos" w:hAnsi="Aptos" w:eastAsia="Aptos" w:cs="Aptos"/>
          <w:i w:val="0"/>
          <w:iCs w:val="0"/>
          <w:color w:val="000000" w:themeColor="text1"/>
        </w:rPr>
      </w:pPr>
      <w:r w:rsidRPr="5615EA8F" w:rsidR="1F1AA880">
        <w:rPr>
          <w:rFonts w:ascii="Aptos" w:hAnsi="Aptos" w:eastAsia="Aptos" w:cs="Aptos"/>
          <w:i w:val="0"/>
          <w:iCs w:val="0"/>
          <w:color w:val="000000" w:themeColor="text1" w:themeTint="FF" w:themeShade="FF"/>
        </w:rPr>
        <w:t>Le Service de Santé Etudiante (SSE) de l’Université Lyon 2, devenu centre de santé en 2019, a été à l’initiative du projet de création de poste de médiation en santé</w:t>
      </w:r>
      <w:r w:rsidRPr="5615EA8F" w:rsidR="141A4BFF">
        <w:rPr>
          <w:rFonts w:ascii="Aptos" w:hAnsi="Aptos" w:eastAsia="Aptos" w:cs="Aptos"/>
          <w:i w:val="0"/>
          <w:iCs w:val="0"/>
          <w:color w:val="000000" w:themeColor="text1" w:themeTint="FF" w:themeShade="FF"/>
        </w:rPr>
        <w:t xml:space="preserve">. </w:t>
      </w:r>
      <w:r w:rsidRPr="5615EA8F" w:rsidR="2E54FCD6">
        <w:rPr>
          <w:rFonts w:ascii="Aptos" w:hAnsi="Aptos" w:eastAsia="Aptos" w:cs="Aptos"/>
          <w:i w:val="0"/>
          <w:iCs w:val="0"/>
          <w:color w:val="000000" w:themeColor="text1" w:themeTint="FF" w:themeShade="FF"/>
        </w:rPr>
        <w:t>L’action a été initiée par le Docteur Emilie Tardieu, médecin direct</w:t>
      </w:r>
      <w:r w:rsidRPr="5615EA8F" w:rsidR="009B79B7">
        <w:rPr>
          <w:rFonts w:ascii="Aptos" w:hAnsi="Aptos" w:eastAsia="Aptos" w:cs="Aptos"/>
          <w:i w:val="0"/>
          <w:iCs w:val="0"/>
          <w:color w:val="000000" w:themeColor="text1" w:themeTint="FF" w:themeShade="FF"/>
        </w:rPr>
        <w:t>rice</w:t>
      </w:r>
      <w:r w:rsidRPr="5615EA8F" w:rsidR="2E54FCD6">
        <w:rPr>
          <w:rFonts w:ascii="Aptos" w:hAnsi="Aptos" w:eastAsia="Aptos" w:cs="Aptos"/>
          <w:i w:val="0"/>
          <w:iCs w:val="0"/>
          <w:color w:val="000000" w:themeColor="text1" w:themeTint="FF" w:themeShade="FF"/>
        </w:rPr>
        <w:t xml:space="preserve"> du SSE. </w:t>
      </w:r>
    </w:p>
    <w:p w:rsidR="13009421" w:rsidP="5615EA8F" w:rsidRDefault="13009421" w14:paraId="32F32AC0" w14:textId="6A850ED0" w14:noSpellErr="1">
      <w:pPr>
        <w:spacing w:after="0"/>
        <w:rPr>
          <w:rFonts w:ascii="Aptos" w:hAnsi="Aptos" w:eastAsia="Aptos" w:cs="Aptos"/>
          <w:i w:val="0"/>
          <w:iCs w:val="0"/>
          <w:color w:val="000000" w:themeColor="text1"/>
        </w:rPr>
      </w:pPr>
    </w:p>
    <w:p w:rsidR="009B79B7" w:rsidP="5615EA8F" w:rsidRDefault="009B79B7" w14:paraId="253DE287" w14:textId="7AFA8E9A" w14:noSpellErr="1">
      <w:pPr>
        <w:spacing w:after="0"/>
        <w:rPr>
          <w:rFonts w:ascii="Aptos" w:hAnsi="Aptos" w:eastAsia="Aptos" w:cs="Aptos"/>
          <w:i w:val="0"/>
          <w:iCs w:val="0"/>
          <w:color w:val="000000" w:themeColor="text1"/>
        </w:rPr>
      </w:pPr>
      <w:r w:rsidRPr="5615EA8F" w:rsidR="009B79B7">
        <w:rPr>
          <w:rFonts w:ascii="Aptos" w:hAnsi="Aptos" w:eastAsia="Aptos" w:cs="Aptos"/>
          <w:i w:val="0"/>
          <w:iCs w:val="0"/>
          <w:color w:val="000000" w:themeColor="text1" w:themeTint="FF" w:themeShade="FF"/>
        </w:rPr>
        <w:t xml:space="preserve">Dès 2019, la permanence de médiation en santé de la ville de Bron avait été identifiée comme ressource intéressante pour orienter certains étudiants en difficulté. Les publications grandissantes au sujet de la médiation en santé et les difficultés récurrentes sur l’ouverture des droits, </w:t>
      </w:r>
      <w:r w:rsidRPr="5615EA8F" w:rsidR="009A1139">
        <w:rPr>
          <w:rFonts w:ascii="Aptos" w:hAnsi="Aptos" w:eastAsia="Aptos" w:cs="Aptos"/>
          <w:i w:val="0"/>
          <w:iCs w:val="0"/>
          <w:color w:val="000000" w:themeColor="text1" w:themeTint="FF" w:themeShade="FF"/>
        </w:rPr>
        <w:t>entre autres</w:t>
      </w:r>
      <w:r w:rsidRPr="5615EA8F" w:rsidR="009B79B7">
        <w:rPr>
          <w:rFonts w:ascii="Aptos" w:hAnsi="Aptos" w:eastAsia="Aptos" w:cs="Aptos"/>
          <w:i w:val="0"/>
          <w:iCs w:val="0"/>
          <w:color w:val="000000" w:themeColor="text1" w:themeTint="FF" w:themeShade="FF"/>
        </w:rPr>
        <w:t xml:space="preserve">, au sein des consultations du SSE, ont conforté l’intérêt de ce métier pour renforcer l’équipe existante. L’allocation de </w:t>
      </w:r>
      <w:r w:rsidRPr="5615EA8F" w:rsidR="009A1139">
        <w:rPr>
          <w:rFonts w:ascii="Aptos" w:hAnsi="Aptos" w:eastAsia="Aptos" w:cs="Aptos"/>
          <w:i w:val="0"/>
          <w:iCs w:val="0"/>
          <w:color w:val="000000" w:themeColor="text1" w:themeTint="FF" w:themeShade="FF"/>
        </w:rPr>
        <w:t>moyens supplémentaires</w:t>
      </w:r>
      <w:r w:rsidRPr="5615EA8F" w:rsidR="009B79B7">
        <w:rPr>
          <w:rFonts w:ascii="Aptos" w:hAnsi="Aptos" w:eastAsia="Aptos" w:cs="Aptos"/>
          <w:i w:val="0"/>
          <w:iCs w:val="0"/>
          <w:color w:val="000000" w:themeColor="text1" w:themeTint="FF" w:themeShade="FF"/>
        </w:rPr>
        <w:t xml:space="preserve"> dans le cadre de la réforme SSU-SSE a permis de créer ce poste au sein du SSE de Lyon 2. </w:t>
      </w:r>
    </w:p>
    <w:p w:rsidR="0AEE3CDD" w:rsidP="13009421" w:rsidRDefault="0AEE3CDD" w14:paraId="0DED4478" w14:textId="49D72A1A">
      <w:pPr>
        <w:spacing w:after="0"/>
        <w:rPr>
          <w:rFonts w:ascii="Aptos" w:hAnsi="Aptos" w:eastAsia="Aptos" w:cs="Aptos"/>
          <w:i/>
          <w:iCs/>
          <w:color w:val="000000" w:themeColor="text1"/>
        </w:rPr>
      </w:pPr>
    </w:p>
    <w:p w:rsidR="256FB7CE" w:rsidP="05785BE3" w:rsidRDefault="256FB7CE" w14:paraId="5CE42CB8" w14:textId="52C6E1CE">
      <w:pPr>
        <w:pStyle w:val="Heading2"/>
        <w:rPr>
          <w:rFonts w:ascii="Aptos" w:hAnsi="Aptos" w:eastAsia="Aptos" w:cs="Aptos"/>
          <w:i w:val="0"/>
          <w:iCs w:val="0"/>
          <w:color w:val="auto"/>
          <w:sz w:val="30"/>
          <w:szCs w:val="30"/>
        </w:rPr>
      </w:pPr>
      <w:r w:rsidRPr="05785BE3" w:rsidR="256FB7CE">
        <w:rPr>
          <w:color w:val="auto"/>
          <w:sz w:val="30"/>
          <w:szCs w:val="30"/>
        </w:rPr>
        <w:t>Problématique de départ</w:t>
      </w:r>
    </w:p>
    <w:p w:rsidR="256FB7CE" w:rsidP="5615EA8F" w:rsidRDefault="256FB7CE" w14:paraId="313FCDE1" w14:textId="3389151F" w14:noSpellErr="1">
      <w:pPr>
        <w:spacing w:after="0"/>
        <w:rPr>
          <w:rFonts w:ascii="Aptos" w:hAnsi="Aptos" w:eastAsia="Aptos" w:cs="Aptos"/>
          <w:i w:val="0"/>
          <w:iCs w:val="0"/>
          <w:color w:val="000000" w:themeColor="text1"/>
        </w:rPr>
      </w:pPr>
      <w:r w:rsidRPr="5615EA8F" w:rsidR="256FB7CE">
        <w:rPr>
          <w:rFonts w:ascii="Aptos" w:hAnsi="Aptos" w:eastAsia="Aptos" w:cs="Aptos"/>
          <w:i w:val="0"/>
          <w:iCs w:val="0"/>
          <w:color w:val="000000" w:themeColor="text1" w:themeTint="FF" w:themeShade="FF"/>
        </w:rPr>
        <w:t xml:space="preserve">Après avoir constaté que des inégalités de santé subsistaient parmi les étudiants de l’université, notamment lors des </w:t>
      </w:r>
      <w:r w:rsidRPr="5615EA8F" w:rsidR="009A1139">
        <w:rPr>
          <w:rFonts w:ascii="Aptos" w:hAnsi="Aptos" w:eastAsia="Aptos" w:cs="Aptos"/>
          <w:i w:val="0"/>
          <w:iCs w:val="0"/>
          <w:color w:val="000000" w:themeColor="text1" w:themeTint="FF" w:themeShade="FF"/>
        </w:rPr>
        <w:t>consultations menées</w:t>
      </w:r>
      <w:r w:rsidRPr="5615EA8F" w:rsidR="256FB7CE">
        <w:rPr>
          <w:rFonts w:ascii="Aptos" w:hAnsi="Aptos" w:eastAsia="Aptos" w:cs="Aptos"/>
          <w:i w:val="0"/>
          <w:iCs w:val="0"/>
          <w:color w:val="000000" w:themeColor="text1" w:themeTint="FF" w:themeShade="FF"/>
        </w:rPr>
        <w:t xml:space="preserve"> par le SSE, il était nécessaire de pallier les difficultés d’accès aux soins et aux droits auxquelles faisaient face les étudiants.</w:t>
      </w:r>
    </w:p>
    <w:p w:rsidR="13009421" w:rsidP="13009421" w:rsidRDefault="13009421" w14:paraId="53D7A4C6" w14:textId="3347D360">
      <w:pPr>
        <w:spacing w:after="0"/>
        <w:rPr>
          <w:rFonts w:ascii="Aptos" w:hAnsi="Aptos" w:eastAsia="Aptos" w:cs="Aptos"/>
          <w:i/>
          <w:iCs/>
          <w:color w:val="000000" w:themeColor="text1"/>
        </w:rPr>
      </w:pPr>
    </w:p>
    <w:p w:rsidR="13009421" w:rsidP="446D99F5" w:rsidRDefault="13009421" w14:paraId="12A68714" w14:noSpellErr="1" w14:textId="1E5F3DAD">
      <w:pPr>
        <w:spacing w:after="0"/>
        <w:rPr>
          <w:rFonts w:ascii="Aptos" w:hAnsi="Aptos" w:eastAsia="Aptos" w:cs="Aptos"/>
          <w:i w:val="0"/>
          <w:iCs w:val="0"/>
          <w:color w:val="000000" w:themeColor="text1"/>
        </w:rPr>
      </w:pPr>
      <w:r w:rsidRPr="446D99F5" w:rsidR="256FB7CE">
        <w:rPr>
          <w:rFonts w:ascii="Aptos" w:hAnsi="Aptos" w:eastAsia="Aptos" w:cs="Aptos"/>
          <w:i w:val="0"/>
          <w:iCs w:val="0"/>
          <w:color w:val="000000" w:themeColor="text1" w:themeTint="FF" w:themeShade="FF"/>
        </w:rPr>
        <w:t>Cependant, le manque de temps, de moyens et possibilité d’identification de chaque étudiant en ressentant le besoin rendait difficile les possibilités d’accompagnement de ces derniers. Il était donc nécessaire de recruter un agent qui puisse réaliser ces missions. Avant la création du poste, le relais était souvent assuré par les personnels du SSE, en dialogue avec le service social du CROUS, souvent débordé, et celui de l’université, qui était en temps partiel.</w:t>
      </w:r>
    </w:p>
    <w:p w:rsidR="041526DD" w:rsidP="05785BE3" w:rsidRDefault="041526DD" w14:paraId="7E5B53AA" w14:textId="0DD8AA2A">
      <w:pPr>
        <w:pStyle w:val="Heading2"/>
        <w:rPr>
          <w:rFonts w:ascii="Aptos" w:hAnsi="Aptos" w:eastAsia="Aptos" w:cs="Aptos"/>
          <w:i w:val="0"/>
          <w:iCs w:val="0"/>
          <w:color w:val="000000" w:themeColor="text1" w:themeTint="FF" w:themeShade="FF"/>
          <w:sz w:val="30"/>
          <w:szCs w:val="30"/>
        </w:rPr>
      </w:pPr>
      <w:r w:rsidR="041526DD">
        <w:rPr/>
        <w:t>Objectifs</w:t>
      </w:r>
    </w:p>
    <w:p w:rsidR="70C308E4" w:rsidP="5615EA8F" w:rsidRDefault="70C308E4" w14:paraId="300238BA" w14:textId="521A98FC" w14:noSpellErr="1">
      <w:pPr>
        <w:spacing w:before="300" w:after="300"/>
        <w:rPr>
          <w:rFonts w:ascii="Aptos" w:hAnsi="Aptos" w:eastAsia="Aptos" w:cs="Aptos"/>
          <w:i w:val="0"/>
          <w:iCs w:val="0"/>
          <w:color w:val="000000" w:themeColor="text1"/>
        </w:rPr>
      </w:pPr>
      <w:r w:rsidRPr="5615EA8F" w:rsidR="70C308E4">
        <w:rPr>
          <w:rFonts w:ascii="Aptos" w:hAnsi="Aptos" w:eastAsia="Aptos" w:cs="Aptos"/>
          <w:i w:val="0"/>
          <w:iCs w:val="0"/>
          <w:color w:val="000000" w:themeColor="text1" w:themeTint="FF" w:themeShade="FF"/>
        </w:rPr>
        <w:t xml:space="preserve">Les objectifs reposent sur la réalisation et l’évaluation d’une expérimentation. Le but principal était d’analyser l’intérêt et les limites d’un poste de médiateur en santé au sein d’une équipe </w:t>
      </w:r>
      <w:r w:rsidRPr="5615EA8F" w:rsidR="42267ACD">
        <w:rPr>
          <w:rFonts w:ascii="Aptos" w:hAnsi="Aptos" w:eastAsia="Aptos" w:cs="Aptos"/>
          <w:i w:val="0"/>
          <w:iCs w:val="0"/>
          <w:color w:val="000000" w:themeColor="text1" w:themeTint="FF" w:themeShade="FF"/>
        </w:rPr>
        <w:t>pluridisciplinaire</w:t>
      </w:r>
      <w:r w:rsidRPr="5615EA8F" w:rsidR="70C308E4">
        <w:rPr>
          <w:rFonts w:ascii="Aptos" w:hAnsi="Aptos" w:eastAsia="Aptos" w:cs="Aptos"/>
          <w:i w:val="0"/>
          <w:iCs w:val="0"/>
          <w:color w:val="000000" w:themeColor="text1" w:themeTint="FF" w:themeShade="FF"/>
        </w:rPr>
        <w:t xml:space="preserve"> d’un SSE. </w:t>
      </w:r>
    </w:p>
    <w:p w:rsidR="35888B4D" w:rsidP="446D99F5" w:rsidRDefault="35888B4D" w14:paraId="0C02F19F" w14:noSpellErr="1" w14:textId="3CEC4C0B">
      <w:pPr>
        <w:spacing w:before="300" w:after="300"/>
        <w:rPr>
          <w:rFonts w:ascii="Aptos" w:hAnsi="Aptos" w:eastAsia="Aptos" w:cs="Aptos"/>
          <w:i w:val="0"/>
          <w:iCs w:val="0"/>
          <w:color w:val="000000" w:themeColor="text1"/>
        </w:rPr>
      </w:pPr>
      <w:r w:rsidRPr="446D99F5" w:rsidR="3855C864">
        <w:rPr>
          <w:rFonts w:ascii="Aptos" w:hAnsi="Aptos" w:eastAsia="Aptos" w:cs="Aptos"/>
          <w:i w:val="0"/>
          <w:iCs w:val="0"/>
          <w:color w:val="000000" w:themeColor="text1" w:themeTint="FF" w:themeShade="FF"/>
        </w:rPr>
        <w:t xml:space="preserve">Cette perspective a pu être mise en place notamment en se focalisant sur des buts hypothétiques à remplir pour le médiateur en santé, à savoir une amélioration de l’accès aux soins en premier lieu. La lutte contre le renoncement aux soins s’appuie sur une connaissance du SSE par les étudiants, et un soutien de ces derniers dans leurs démarches administratives. </w:t>
      </w:r>
      <w:r w:rsidRPr="446D99F5" w:rsidR="35888B4D">
        <w:rPr>
          <w:rFonts w:ascii="Aptos" w:hAnsi="Aptos" w:eastAsia="Aptos" w:cs="Aptos"/>
          <w:i w:val="0"/>
          <w:iCs w:val="0"/>
          <w:color w:val="000000" w:themeColor="text1" w:themeTint="FF" w:themeShade="FF"/>
        </w:rPr>
        <w:t>De plus, la médiation en santé a pour but de réduire les inégalités sociales de santé en agissant auprès des publics les plus vulnérables, notamment ceux en grande précarité fi</w:t>
      </w:r>
      <w:r w:rsidRPr="446D99F5" w:rsidR="6D6A01CA">
        <w:rPr>
          <w:rFonts w:ascii="Aptos" w:hAnsi="Aptos" w:eastAsia="Aptos" w:cs="Aptos"/>
          <w:i w:val="0"/>
          <w:iCs w:val="0"/>
          <w:color w:val="000000" w:themeColor="text1" w:themeTint="FF" w:themeShade="FF"/>
        </w:rPr>
        <w:t xml:space="preserve">nancière, ou faisant partie de profils à besoins particuliers (comme les étudiants extra-communautaires par exemple). </w:t>
      </w:r>
    </w:p>
    <w:p w:rsidR="6D6A01CA" w:rsidP="5615EA8F" w:rsidRDefault="6D6A01CA" w14:paraId="00AC8927" w14:textId="4D05885B" w14:noSpellErr="1">
      <w:pPr>
        <w:spacing w:before="300" w:after="300"/>
        <w:rPr>
          <w:rFonts w:ascii="Aptos" w:hAnsi="Aptos" w:eastAsia="Aptos" w:cs="Aptos"/>
          <w:i w:val="0"/>
          <w:iCs w:val="0"/>
          <w:color w:val="000000" w:themeColor="text1"/>
        </w:rPr>
      </w:pPr>
      <w:r w:rsidRPr="5615EA8F" w:rsidR="6D6A01CA">
        <w:rPr>
          <w:rFonts w:ascii="Aptos" w:hAnsi="Aptos" w:eastAsia="Aptos" w:cs="Aptos"/>
          <w:i w:val="0"/>
          <w:iCs w:val="0"/>
          <w:color w:val="000000" w:themeColor="text1" w:themeTint="FF" w:themeShade="FF"/>
        </w:rPr>
        <w:t xml:space="preserve">Enfin, la médiation en santé avait pour but de renforcer les connaissances de la communauté universitaire sur les difficultés de santé des étudiants, en commençant par sensibiliser les enseignants et les personnels administratifs sur la question du handicap. </w:t>
      </w:r>
    </w:p>
    <w:p w:rsidR="280BE108" w:rsidP="5615EA8F" w:rsidRDefault="280BE108" w14:paraId="5CB9374D" w14:textId="33F64D00" w14:noSpellErr="1">
      <w:pPr>
        <w:spacing w:before="300" w:after="300"/>
        <w:rPr>
          <w:rFonts w:ascii="Aptos" w:hAnsi="Aptos" w:eastAsia="Aptos" w:cs="Aptos"/>
          <w:i w:val="0"/>
          <w:iCs w:val="0"/>
          <w:color w:val="000000" w:themeColor="text1"/>
        </w:rPr>
      </w:pPr>
      <w:r w:rsidRPr="5615EA8F" w:rsidR="280BE108">
        <w:rPr>
          <w:rFonts w:ascii="Aptos" w:hAnsi="Aptos" w:eastAsia="Aptos" w:cs="Aptos"/>
          <w:i w:val="0"/>
          <w:iCs w:val="0"/>
          <w:color w:val="000000" w:themeColor="text1" w:themeTint="FF" w:themeShade="FF"/>
        </w:rPr>
        <w:t xml:space="preserve">L’action par thématique est plurielle, et se concentre surtout sur la lutte contre les inégalités sociales et de santé, </w:t>
      </w:r>
      <w:r w:rsidRPr="5615EA8F" w:rsidR="009B79B7">
        <w:rPr>
          <w:rFonts w:ascii="Aptos" w:hAnsi="Aptos" w:eastAsia="Aptos" w:cs="Aptos"/>
          <w:i w:val="0"/>
          <w:iCs w:val="0"/>
          <w:color w:val="000000" w:themeColor="text1" w:themeTint="FF" w:themeShade="FF"/>
        </w:rPr>
        <w:t xml:space="preserve">l’accès aux droits, le handicap et </w:t>
      </w:r>
      <w:r w:rsidRPr="5615EA8F" w:rsidR="280BE108">
        <w:rPr>
          <w:rFonts w:ascii="Aptos" w:hAnsi="Aptos" w:eastAsia="Aptos" w:cs="Aptos"/>
          <w:i w:val="0"/>
          <w:iCs w:val="0"/>
          <w:color w:val="000000" w:themeColor="text1" w:themeTint="FF" w:themeShade="FF"/>
        </w:rPr>
        <w:t>la santé mentale</w:t>
      </w:r>
      <w:r w:rsidRPr="5615EA8F" w:rsidR="009B79B7">
        <w:rPr>
          <w:rFonts w:ascii="Aptos" w:hAnsi="Aptos" w:eastAsia="Aptos" w:cs="Aptos"/>
          <w:i w:val="0"/>
          <w:iCs w:val="0"/>
          <w:color w:val="000000" w:themeColor="text1" w:themeTint="FF" w:themeShade="FF"/>
        </w:rPr>
        <w:t>.</w:t>
      </w:r>
      <w:r w:rsidRPr="5615EA8F" w:rsidR="280BE108">
        <w:rPr>
          <w:rFonts w:ascii="Aptos" w:hAnsi="Aptos" w:eastAsia="Aptos" w:cs="Aptos"/>
          <w:i w:val="0"/>
          <w:iCs w:val="0"/>
          <w:color w:val="000000" w:themeColor="text1" w:themeTint="FF" w:themeShade="FF"/>
        </w:rPr>
        <w:t xml:space="preserve"> </w:t>
      </w:r>
    </w:p>
    <w:p w:rsidR="041526DD" w:rsidP="05785BE3" w:rsidRDefault="041526DD" w14:paraId="108C9FC6" w14:textId="741FE8BA">
      <w:pPr>
        <w:pStyle w:val="Heading2"/>
        <w:rPr>
          <w:i w:val="1"/>
          <w:iCs w:val="1"/>
        </w:rPr>
      </w:pPr>
      <w:r w:rsidR="041526DD">
        <w:rPr/>
        <w:t>Question de capitalisation et amorce de plan</w:t>
      </w:r>
    </w:p>
    <w:p w:rsidR="041526DD" w:rsidP="446D99F5" w:rsidRDefault="041526DD" w14:paraId="65151EFD" w14:textId="3A1880DE">
      <w:pPr>
        <w:spacing w:before="300" w:after="300"/>
        <w:rPr>
          <w:i w:val="0"/>
          <w:iCs w:val="0"/>
        </w:rPr>
      </w:pPr>
      <w:r w:rsidRPr="446D99F5" w:rsidR="3F03B6B1">
        <w:rPr>
          <w:i w:val="0"/>
          <w:iCs w:val="0"/>
        </w:rPr>
        <w:t>Comment la médiation</w:t>
      </w:r>
      <w:r w:rsidRPr="446D99F5" w:rsidR="009B79B7">
        <w:rPr>
          <w:i w:val="0"/>
          <w:iCs w:val="0"/>
        </w:rPr>
        <w:t xml:space="preserve"> en santé</w:t>
      </w:r>
      <w:r w:rsidRPr="446D99F5" w:rsidR="3F03B6B1">
        <w:rPr>
          <w:i w:val="0"/>
          <w:iCs w:val="0"/>
        </w:rPr>
        <w:t xml:space="preserve"> en interne est un atout pour l’organisation du SSE et l’implantation de celui-ci dans le territoire ? </w:t>
      </w:r>
    </w:p>
    <w:p w:rsidR="041526DD" w:rsidP="558EDC3D" w:rsidRDefault="041526DD" w14:paraId="5DAF6FF1" w14:textId="6C54FF4B">
      <w:pPr>
        <w:pStyle w:val="Heading1"/>
        <w:rPr>
          <w:i w:val="1"/>
          <w:iCs w:val="1"/>
        </w:rPr>
      </w:pPr>
      <w:r w:rsidR="041526DD">
        <w:rPr>
          <w:b w:val="0"/>
          <w:bCs w:val="0"/>
        </w:rPr>
        <w:t>Stratégies</w:t>
      </w:r>
    </w:p>
    <w:p w:rsidR="041526DD" w:rsidP="05785BE3" w:rsidRDefault="041526DD" w14:paraId="1F4A4BF2" w14:textId="23F79232">
      <w:pPr>
        <w:pStyle w:val="Heading2"/>
      </w:pPr>
      <w:r w:rsidR="041526DD">
        <w:rPr/>
        <w:t>Construction du budget</w:t>
      </w:r>
    </w:p>
    <w:p w:rsidR="308E0CE6" w:rsidP="446D99F5" w:rsidRDefault="308E0CE6" w14:paraId="19B7D472" w14:textId="35CA8715" w14:noSpellErr="1">
      <w:pPr>
        <w:spacing w:before="300" w:after="300"/>
        <w:rPr>
          <w:rFonts w:ascii="Aptos" w:hAnsi="Aptos" w:eastAsia="Aptos" w:cs="Aptos"/>
          <w:i w:val="0"/>
          <w:iCs w:val="0"/>
          <w:color w:val="000000" w:themeColor="text1"/>
        </w:rPr>
      </w:pPr>
      <w:r w:rsidRPr="446D99F5" w:rsidR="308E0CE6">
        <w:rPr>
          <w:rFonts w:ascii="Aptos" w:hAnsi="Aptos" w:eastAsia="Aptos" w:cs="Aptos"/>
          <w:i w:val="0"/>
          <w:iCs w:val="0"/>
          <w:color w:val="000000" w:themeColor="text1" w:themeTint="FF" w:themeShade="FF"/>
        </w:rPr>
        <w:t>La question du budget se posait quant au financement du poste et à la rémunération de la personne chargée de la médiation en santé. Le SSE de Lyon 2 avait en ce sens constitué une réponse à un appel à projet formulé par la région ARA</w:t>
      </w:r>
      <w:r w:rsidRPr="446D99F5" w:rsidR="3319E48B">
        <w:rPr>
          <w:rFonts w:ascii="Aptos" w:hAnsi="Aptos" w:eastAsia="Aptos" w:cs="Aptos"/>
          <w:i w:val="0"/>
          <w:iCs w:val="0"/>
          <w:color w:val="000000" w:themeColor="text1" w:themeTint="FF" w:themeShade="FF"/>
        </w:rPr>
        <w:t xml:space="preserve">. </w:t>
      </w:r>
      <w:r w:rsidRPr="446D99F5" w:rsidR="009B79B7">
        <w:rPr>
          <w:rFonts w:ascii="Aptos" w:hAnsi="Aptos" w:eastAsia="Aptos" w:cs="Aptos"/>
          <w:i w:val="0"/>
          <w:iCs w:val="0"/>
          <w:color w:val="000000" w:themeColor="text1" w:themeTint="FF" w:themeShade="FF"/>
        </w:rPr>
        <w:t xml:space="preserve">Le projet a été refusé, mais la réforme SSU-SSE a permis de dégager une enveloppe et le projet a pu être </w:t>
      </w:r>
      <w:r w:rsidRPr="446D99F5" w:rsidR="009A1139">
        <w:rPr>
          <w:rFonts w:ascii="Aptos" w:hAnsi="Aptos" w:eastAsia="Aptos" w:cs="Aptos"/>
          <w:i w:val="0"/>
          <w:iCs w:val="0"/>
          <w:color w:val="000000" w:themeColor="text1" w:themeTint="FF" w:themeShade="FF"/>
        </w:rPr>
        <w:t>présenté</w:t>
      </w:r>
      <w:r w:rsidRPr="446D99F5" w:rsidR="009B79B7">
        <w:rPr>
          <w:rFonts w:ascii="Aptos" w:hAnsi="Aptos" w:eastAsia="Aptos" w:cs="Aptos"/>
          <w:i w:val="0"/>
          <w:iCs w:val="0"/>
          <w:color w:val="000000" w:themeColor="text1" w:themeTint="FF" w:themeShade="FF"/>
        </w:rPr>
        <w:t xml:space="preserve"> en interne à l’Université et valid</w:t>
      </w:r>
      <w:r w:rsidRPr="446D99F5" w:rsidR="00BA6A61">
        <w:rPr>
          <w:rFonts w:ascii="Aptos" w:hAnsi="Aptos" w:eastAsia="Aptos" w:cs="Aptos"/>
          <w:i w:val="0"/>
          <w:iCs w:val="0"/>
          <w:color w:val="000000" w:themeColor="text1" w:themeTint="FF" w:themeShade="FF"/>
        </w:rPr>
        <w:t>é</w:t>
      </w:r>
      <w:r w:rsidRPr="446D99F5" w:rsidR="009B79B7">
        <w:rPr>
          <w:rFonts w:ascii="Aptos" w:hAnsi="Aptos" w:eastAsia="Aptos" w:cs="Aptos"/>
          <w:i w:val="0"/>
          <w:iCs w:val="0"/>
          <w:color w:val="000000" w:themeColor="text1" w:themeTint="FF" w:themeShade="FF"/>
        </w:rPr>
        <w:t xml:space="preserve">. </w:t>
      </w:r>
      <w:r w:rsidRPr="446D99F5" w:rsidR="3319E48B">
        <w:rPr>
          <w:rFonts w:ascii="Aptos" w:hAnsi="Aptos" w:eastAsia="Aptos" w:cs="Aptos"/>
          <w:i w:val="0"/>
          <w:iCs w:val="0"/>
          <w:color w:val="000000" w:themeColor="text1" w:themeTint="FF" w:themeShade="FF"/>
        </w:rPr>
        <w:t xml:space="preserve"> </w:t>
      </w:r>
    </w:p>
    <w:p w:rsidR="3319E48B" w:rsidP="446D99F5" w:rsidRDefault="3319E48B" w14:paraId="3C08B35C" w14:textId="4C012FC9" w14:noSpellErr="1">
      <w:pPr>
        <w:spacing w:before="300" w:after="300"/>
        <w:rPr>
          <w:rFonts w:ascii="Aptos" w:hAnsi="Aptos" w:eastAsia="Aptos" w:cs="Aptos"/>
          <w:i w:val="0"/>
          <w:iCs w:val="0"/>
          <w:color w:val="000000" w:themeColor="text1"/>
        </w:rPr>
      </w:pPr>
      <w:r w:rsidRPr="446D99F5" w:rsidR="3319E48B">
        <w:rPr>
          <w:rFonts w:ascii="Aptos" w:hAnsi="Aptos" w:eastAsia="Aptos" w:cs="Aptos"/>
          <w:i w:val="0"/>
          <w:iCs w:val="0"/>
          <w:color w:val="000000" w:themeColor="text1" w:themeTint="FF" w:themeShade="FF"/>
        </w:rPr>
        <w:t xml:space="preserve">Celui-ci a pu être réparti en deux sources de financement : les fonds de ressources humaines brutes, assurées sur le financement du SSE par le </w:t>
      </w:r>
      <w:r w:rsidRPr="446D99F5" w:rsidR="00C17CAF">
        <w:rPr>
          <w:rFonts w:ascii="Aptos" w:hAnsi="Aptos" w:eastAsia="Aptos" w:cs="Aptos"/>
          <w:i w:val="0"/>
          <w:iCs w:val="0"/>
          <w:color w:val="000000" w:themeColor="text1" w:themeTint="FF" w:themeShade="FF"/>
        </w:rPr>
        <w:t xml:space="preserve">ministère de l’Enseignement </w:t>
      </w:r>
      <w:r w:rsidRPr="446D99F5" w:rsidR="3319E48B">
        <w:rPr>
          <w:rFonts w:ascii="Aptos" w:hAnsi="Aptos" w:eastAsia="Aptos" w:cs="Aptos"/>
          <w:i w:val="0"/>
          <w:iCs w:val="0"/>
          <w:color w:val="000000" w:themeColor="text1" w:themeTint="FF" w:themeShade="FF"/>
        </w:rPr>
        <w:t>Supérieur et de la Recherche (MESR), et le financement par la CVEC</w:t>
      </w:r>
      <w:r w:rsidRPr="446D99F5" w:rsidR="009B79B7">
        <w:rPr>
          <w:rFonts w:ascii="Aptos" w:hAnsi="Aptos" w:eastAsia="Aptos" w:cs="Aptos"/>
          <w:i w:val="0"/>
          <w:iCs w:val="0"/>
          <w:color w:val="000000" w:themeColor="text1" w:themeTint="FF" w:themeShade="FF"/>
        </w:rPr>
        <w:t xml:space="preserve"> (budget de </w:t>
      </w:r>
      <w:r w:rsidRPr="446D99F5" w:rsidR="00C17CAF">
        <w:rPr>
          <w:rFonts w:ascii="Aptos" w:hAnsi="Aptos" w:eastAsia="Aptos" w:cs="Aptos"/>
          <w:i w:val="0"/>
          <w:iCs w:val="0"/>
          <w:color w:val="000000" w:themeColor="text1" w:themeTint="FF" w:themeShade="FF"/>
        </w:rPr>
        <w:t>fonctionnement)</w:t>
      </w:r>
      <w:r w:rsidRPr="446D99F5" w:rsidR="3319E48B">
        <w:rPr>
          <w:rFonts w:ascii="Aptos" w:hAnsi="Aptos" w:eastAsia="Aptos" w:cs="Aptos"/>
          <w:i w:val="0"/>
          <w:iCs w:val="0"/>
          <w:color w:val="000000" w:themeColor="text1" w:themeTint="FF" w:themeShade="FF"/>
        </w:rPr>
        <w:t xml:space="preserve"> lorsque des initia</w:t>
      </w:r>
      <w:r w:rsidRPr="446D99F5" w:rsidR="54FDB709">
        <w:rPr>
          <w:rFonts w:ascii="Aptos" w:hAnsi="Aptos" w:eastAsia="Aptos" w:cs="Aptos"/>
          <w:i w:val="0"/>
          <w:iCs w:val="0"/>
          <w:color w:val="000000" w:themeColor="text1" w:themeTint="FF" w:themeShade="FF"/>
        </w:rPr>
        <w:t xml:space="preserve">tives collectives étaient menées sur les campus. </w:t>
      </w:r>
      <w:r w:rsidRPr="446D99F5" w:rsidR="00BA6A61">
        <w:rPr>
          <w:rFonts w:ascii="Aptos" w:hAnsi="Aptos" w:eastAsia="Aptos" w:cs="Aptos"/>
          <w:i w:val="0"/>
          <w:iCs w:val="0"/>
          <w:color w:val="000000" w:themeColor="text1" w:themeTint="FF" w:themeShade="FF"/>
        </w:rPr>
        <w:t xml:space="preserve">Le financement du poste de médiation en santé a été </w:t>
      </w:r>
      <w:r w:rsidRPr="446D99F5" w:rsidR="00CD31F7">
        <w:rPr>
          <w:rFonts w:ascii="Aptos" w:hAnsi="Aptos" w:eastAsia="Aptos" w:cs="Aptos"/>
          <w:i w:val="0"/>
          <w:iCs w:val="0"/>
          <w:color w:val="000000" w:themeColor="text1" w:themeTint="FF" w:themeShade="FF"/>
        </w:rPr>
        <w:t xml:space="preserve">prévu au travers d’un travail mené avec la direction des ressources humaines de l’université (DRH), laquelle a étudié les salaires moyens des médiateurs en santé, et le SSE, qui a estimé </w:t>
      </w:r>
      <w:r w:rsidRPr="446D99F5" w:rsidR="00C17CAF">
        <w:rPr>
          <w:rFonts w:ascii="Aptos" w:hAnsi="Aptos" w:eastAsia="Aptos" w:cs="Aptos"/>
          <w:i w:val="0"/>
          <w:iCs w:val="0"/>
          <w:color w:val="000000" w:themeColor="text1" w:themeTint="FF" w:themeShade="FF"/>
        </w:rPr>
        <w:t xml:space="preserve">quelle somme pouvait être fléchée à cette fin au cœur du budget de fonctionnement. </w:t>
      </w:r>
    </w:p>
    <w:p w:rsidR="54FDB709" w:rsidP="446D99F5" w:rsidRDefault="54FDB709" w14:paraId="4218B999" w14:textId="6172BC81" w14:noSpellErr="1">
      <w:pPr>
        <w:spacing w:before="300" w:after="300"/>
        <w:rPr>
          <w:rFonts w:ascii="Aptos" w:hAnsi="Aptos" w:eastAsia="Aptos" w:cs="Aptos"/>
          <w:i w:val="0"/>
          <w:iCs w:val="0"/>
          <w:color w:val="000000" w:themeColor="text1"/>
        </w:rPr>
      </w:pPr>
      <w:r w:rsidRPr="446D99F5" w:rsidR="54FDB709">
        <w:rPr>
          <w:rFonts w:ascii="Aptos" w:hAnsi="Aptos" w:eastAsia="Aptos" w:cs="Aptos"/>
          <w:i w:val="0"/>
          <w:iCs w:val="0"/>
          <w:color w:val="000000" w:themeColor="text1" w:themeTint="FF" w:themeShade="FF"/>
        </w:rPr>
        <w:t>La médiation en santé étant un poste à temps plein, et des initiatives pouvant être menées au long de l’année, le budget a pu être réfléchi avec la direction des ressources humaines de l’université Lyon 2 et la direction administrative et financière du SSE.</w:t>
      </w:r>
    </w:p>
    <w:p w:rsidR="041526DD" w:rsidP="05785BE3" w:rsidRDefault="041526DD" w14:paraId="0FB1A695" w14:textId="6B4051BF">
      <w:pPr>
        <w:pStyle w:val="Heading2"/>
      </w:pPr>
      <w:r w:rsidR="041526DD">
        <w:rPr/>
        <w:t>Partenaires</w:t>
      </w:r>
    </w:p>
    <w:p w:rsidR="45A11D0D" w:rsidP="53B0996B" w:rsidRDefault="45A11D0D" w14:paraId="1325B374" w14:textId="416D849C">
      <w:pPr>
        <w:spacing w:before="300" w:after="300"/>
        <w:rPr>
          <w:rFonts w:ascii="Aptos" w:hAnsi="Aptos" w:eastAsia="Aptos" w:cs="Aptos"/>
          <w:i w:val="0"/>
          <w:iCs w:val="0"/>
          <w:color w:val="000000" w:themeColor="text1" w:themeTint="FF" w:themeShade="FF"/>
        </w:rPr>
      </w:pPr>
      <w:r w:rsidRPr="53B0996B" w:rsidR="03F47D7D">
        <w:rPr>
          <w:rFonts w:ascii="Aptos" w:hAnsi="Aptos" w:eastAsia="Aptos" w:cs="Aptos"/>
          <w:i w:val="0"/>
          <w:iCs w:val="0"/>
          <w:color w:val="000000" w:themeColor="text1" w:themeTint="FF" w:themeShade="FF"/>
        </w:rPr>
        <w:t xml:space="preserve">Les partenaires ont d’abord été sollicités en interne pour participer à la mise en œuvre du poste de médiation en santé. </w:t>
      </w:r>
      <w:r w:rsidRPr="53B0996B" w:rsidR="71F59468">
        <w:rPr>
          <w:rFonts w:ascii="Aptos" w:hAnsi="Aptos" w:eastAsia="Aptos" w:cs="Aptos"/>
          <w:i w:val="0"/>
          <w:iCs w:val="0"/>
          <w:color w:val="000000" w:themeColor="text1" w:themeTint="FF" w:themeShade="FF"/>
        </w:rPr>
        <w:t>L</w:t>
      </w:r>
      <w:r w:rsidRPr="53B0996B" w:rsidR="03F47D7D">
        <w:rPr>
          <w:rFonts w:ascii="Aptos" w:hAnsi="Aptos" w:eastAsia="Aptos" w:cs="Aptos"/>
          <w:i w:val="0"/>
          <w:iCs w:val="0"/>
          <w:color w:val="000000" w:themeColor="text1" w:themeTint="FF" w:themeShade="FF"/>
        </w:rPr>
        <w:t>e SSE a d’abord été intégré dans son entièreté à la délimitation des missions et sur les modalités d’intégration du nouveau poste à l’équipe, et ce dès la prise de poste de la première médiatrice en santé à la rentrée 2023.</w:t>
      </w:r>
      <w:r w:rsidRPr="53B0996B" w:rsidR="03F47D7D">
        <w:rPr>
          <w:rFonts w:ascii="Aptos" w:hAnsi="Aptos" w:eastAsia="Aptos" w:cs="Aptos"/>
          <w:i w:val="0"/>
          <w:iCs w:val="0"/>
          <w:color w:val="000000" w:themeColor="text1" w:themeTint="FF" w:themeShade="FF"/>
        </w:rPr>
        <w:t xml:space="preserve"> </w:t>
      </w:r>
    </w:p>
    <w:p w:rsidR="45A11D0D" w:rsidP="53B0996B" w:rsidRDefault="45A11D0D" w14:paraId="7BAC88FD" w14:textId="15339391">
      <w:pPr>
        <w:spacing w:before="300" w:after="300"/>
        <w:rPr>
          <w:rFonts w:ascii="Aptos" w:hAnsi="Aptos" w:eastAsia="Aptos" w:cs="Aptos"/>
          <w:i w:val="0"/>
          <w:iCs w:val="0"/>
          <w:color w:val="000000" w:themeColor="text1" w:themeTint="FF" w:themeShade="FF"/>
        </w:rPr>
      </w:pPr>
      <w:r w:rsidRPr="53B0996B" w:rsidR="03F47D7D">
        <w:rPr>
          <w:rFonts w:ascii="Aptos" w:hAnsi="Aptos" w:eastAsia="Aptos" w:cs="Aptos"/>
          <w:i w:val="0"/>
          <w:iCs w:val="0"/>
          <w:color w:val="000000" w:themeColor="text1" w:themeTint="FF" w:themeShade="FF"/>
        </w:rPr>
        <w:t>Ensuite, les différents services de l’université amenés à travailler étroitement avec la médiatrice en santé ont été également contactés afin de faciliter la prise de poste. A ce titre, les services comme la direction des affaires internationales, le centre international d’études françaises, la mission handicap et le service social de la vie étudiante de Lyon 2 ont été mobilisés.</w:t>
      </w:r>
      <w:r w:rsidRPr="53B0996B" w:rsidR="03F47D7D">
        <w:rPr>
          <w:rFonts w:ascii="Aptos" w:hAnsi="Aptos" w:eastAsia="Aptos" w:cs="Aptos"/>
          <w:i w:val="0"/>
          <w:iCs w:val="0"/>
          <w:color w:val="000000" w:themeColor="text1" w:themeTint="FF" w:themeShade="FF"/>
        </w:rPr>
        <w:t xml:space="preserve"> </w:t>
      </w:r>
    </w:p>
    <w:p w:rsidR="45A11D0D" w:rsidP="5D7D643C" w:rsidRDefault="45A11D0D" w14:paraId="6FA0442B" w14:textId="25578432">
      <w:pPr>
        <w:spacing w:before="300" w:after="300"/>
        <w:rPr>
          <w:rFonts w:ascii="Aptos" w:hAnsi="Aptos" w:eastAsia="Aptos" w:cs="Aptos"/>
          <w:i w:val="0"/>
          <w:iCs w:val="0"/>
          <w:color w:val="000000" w:themeColor="text1"/>
        </w:rPr>
      </w:pPr>
      <w:r w:rsidRPr="5D7D643C" w:rsidR="45A11D0D">
        <w:rPr>
          <w:rFonts w:ascii="Aptos" w:hAnsi="Aptos" w:eastAsia="Aptos" w:cs="Aptos"/>
          <w:i w:val="0"/>
          <w:iCs w:val="0"/>
          <w:color w:val="000000" w:themeColor="text1" w:themeTint="FF" w:themeShade="FF"/>
        </w:rPr>
        <w:t>Viennent après les différents départements d’enseignement de l’université</w:t>
      </w:r>
      <w:r w:rsidRPr="5D7D643C" w:rsidR="003E19D6">
        <w:rPr>
          <w:rFonts w:ascii="Aptos" w:hAnsi="Aptos" w:eastAsia="Aptos" w:cs="Aptos"/>
          <w:i w:val="0"/>
          <w:iCs w:val="0"/>
          <w:color w:val="000000" w:themeColor="text1" w:themeTint="FF" w:themeShade="FF"/>
        </w:rPr>
        <w:t xml:space="preserve"> et les partenaires extérieurs</w:t>
      </w:r>
      <w:r w:rsidRPr="5D7D643C" w:rsidR="45A11D0D">
        <w:rPr>
          <w:rFonts w:ascii="Aptos" w:hAnsi="Aptos" w:eastAsia="Aptos" w:cs="Aptos"/>
          <w:i w:val="0"/>
          <w:iCs w:val="0"/>
          <w:color w:val="000000" w:themeColor="text1" w:themeTint="FF" w:themeShade="FF"/>
        </w:rPr>
        <w:t xml:space="preserve">, afin de les sensibiliser au rôle de médiation en santé, afin que ces derniers puissent également être un relais lorsqu’un cas le nécessité. Le service commun d’information et d’orientation, mais également le CROUS </w:t>
      </w:r>
      <w:r w:rsidRPr="5D7D643C" w:rsidR="45A11D0D">
        <w:rPr>
          <w:rFonts w:ascii="Aptos" w:hAnsi="Aptos" w:eastAsia="Aptos" w:cs="Aptos"/>
          <w:i w:val="0"/>
          <w:iCs w:val="0"/>
          <w:color w:val="000000" w:themeColor="text1" w:themeTint="FF" w:themeShade="FF"/>
        </w:rPr>
        <w:t>ont</w:t>
      </w:r>
      <w:r w:rsidRPr="5D7D643C" w:rsidR="45A11D0D">
        <w:rPr>
          <w:rFonts w:ascii="Aptos" w:hAnsi="Aptos" w:eastAsia="Aptos" w:cs="Aptos"/>
          <w:i w:val="0"/>
          <w:iCs w:val="0"/>
          <w:color w:val="000000" w:themeColor="text1" w:themeTint="FF" w:themeShade="FF"/>
        </w:rPr>
        <w:t xml:space="preserve"> été </w:t>
      </w:r>
      <w:r w:rsidRPr="5D7D643C" w:rsidR="7D499292">
        <w:rPr>
          <w:rFonts w:ascii="Aptos" w:hAnsi="Aptos" w:eastAsia="Aptos" w:cs="Aptos"/>
          <w:i w:val="0"/>
          <w:iCs w:val="0"/>
          <w:color w:val="000000" w:themeColor="text1" w:themeTint="FF" w:themeShade="FF"/>
        </w:rPr>
        <w:t xml:space="preserve">approchés en ce sens. </w:t>
      </w:r>
    </w:p>
    <w:p w:rsidR="00D46734" w:rsidP="446D99F5" w:rsidRDefault="003374F1" w14:paraId="2C228002" w14:textId="77777777" w14:noSpellErr="1">
      <w:pPr>
        <w:spacing w:before="300" w:after="300"/>
        <w:rPr>
          <w:rFonts w:ascii="Aptos" w:hAnsi="Aptos" w:eastAsia="Aptos" w:cs="Aptos"/>
          <w:i w:val="0"/>
          <w:iCs w:val="0"/>
          <w:color w:val="000000" w:themeColor="text1"/>
        </w:rPr>
      </w:pPr>
      <w:r w:rsidRPr="05785BE3" w:rsidR="003374F1">
        <w:rPr>
          <w:rFonts w:ascii="Aptos" w:hAnsi="Aptos" w:eastAsia="Aptos" w:cs="Aptos"/>
          <w:i w:val="0"/>
          <w:iCs w:val="0"/>
          <w:color w:val="000000" w:themeColor="text1" w:themeTint="FF" w:themeShade="FF"/>
        </w:rPr>
        <w:t xml:space="preserve">Sur le territoire, le SSE est entré en contact avec la CPAM 69 dès lors que la médiatrice en santé avait pris son poste, en 2023. </w:t>
      </w:r>
      <w:r w:rsidRPr="05785BE3" w:rsidR="004558AA">
        <w:rPr>
          <w:rFonts w:ascii="Aptos" w:hAnsi="Aptos" w:eastAsia="Aptos" w:cs="Aptos"/>
          <w:i w:val="0"/>
          <w:iCs w:val="0"/>
          <w:color w:val="000000" w:themeColor="text1" w:themeTint="FF" w:themeShade="FF"/>
        </w:rPr>
        <w:t>Depuis son arrivée, une convention a été signée, pour que soit utilisé par la médiatrice en santé le site « espace-partenaires », pour solliciter plus facilement l’assurance maladie.</w:t>
      </w:r>
    </w:p>
    <w:p w:rsidR="05785BE3" w:rsidP="05785BE3" w:rsidRDefault="05785BE3" w14:paraId="0DAD055C" w14:textId="28AA758E">
      <w:pPr>
        <w:spacing w:before="300" w:after="300"/>
        <w:rPr>
          <w:rFonts w:ascii="Aptos" w:hAnsi="Aptos" w:eastAsia="Aptos" w:cs="Aptos"/>
          <w:i w:val="0"/>
          <w:iCs w:val="0"/>
          <w:color w:val="000000" w:themeColor="text1" w:themeTint="FF" w:themeShade="FF"/>
        </w:rPr>
      </w:pPr>
    </w:p>
    <w:p w:rsidR="003374F1" w:rsidP="446D99F5" w:rsidRDefault="00D46734" w14:paraId="040FADB2" w14:textId="7F168A1C" w14:noSpellErr="1">
      <w:pPr>
        <w:spacing w:before="300" w:after="300"/>
        <w:rPr>
          <w:rFonts w:ascii="Aptos" w:hAnsi="Aptos" w:eastAsia="Aptos" w:cs="Aptos"/>
          <w:i w:val="0"/>
          <w:iCs w:val="0"/>
          <w:color w:val="000000" w:themeColor="text1"/>
        </w:rPr>
      </w:pPr>
      <w:r w:rsidRPr="446D99F5" w:rsidR="00D46734">
        <w:rPr>
          <w:rFonts w:ascii="Aptos" w:hAnsi="Aptos" w:eastAsia="Aptos" w:cs="Aptos"/>
          <w:i w:val="0"/>
          <w:iCs w:val="0"/>
          <w:color w:val="000000" w:themeColor="text1" w:themeTint="FF" w:themeShade="FF"/>
        </w:rPr>
        <w:t>____</w:t>
      </w:r>
      <w:r w:rsidRPr="446D99F5" w:rsidR="004558AA">
        <w:rPr>
          <w:rFonts w:ascii="Aptos" w:hAnsi="Aptos" w:eastAsia="Aptos" w:cs="Aptos"/>
          <w:i w:val="0"/>
          <w:iCs w:val="0"/>
          <w:color w:val="000000" w:themeColor="text1" w:themeTint="FF" w:themeShade="FF"/>
        </w:rPr>
        <w:t xml:space="preserve"> </w:t>
      </w:r>
    </w:p>
    <w:p w:rsidR="004558AA" w:rsidP="5D7D643C" w:rsidRDefault="004558AA" w14:paraId="67283618" w14:textId="3F3EDA4D">
      <w:pPr>
        <w:spacing w:before="300" w:after="300"/>
        <w:rPr>
          <w:rFonts w:ascii="Aptos" w:hAnsi="Aptos" w:eastAsia="Aptos" w:cs="Aptos"/>
          <w:i w:val="0"/>
          <w:iCs w:val="0"/>
          <w:color w:val="000000" w:themeColor="text1"/>
        </w:rPr>
      </w:pPr>
      <w:r w:rsidRPr="5D7D643C" w:rsidR="004558AA">
        <w:rPr>
          <w:rFonts w:ascii="Aptos" w:hAnsi="Aptos" w:eastAsia="Aptos" w:cs="Aptos"/>
          <w:b w:val="1"/>
          <w:bCs w:val="1"/>
          <w:i w:val="0"/>
          <w:iCs w:val="0"/>
          <w:color w:val="000000" w:themeColor="text1" w:themeTint="FF" w:themeShade="FF"/>
        </w:rPr>
        <w:t>FOCUS : Espace-partenaires, c’est quoi ?</w:t>
      </w:r>
    </w:p>
    <w:p w:rsidR="004558AA" w:rsidP="446D99F5" w:rsidRDefault="004558AA" w14:paraId="3F1D1B73" w14:textId="20615F52" w14:noSpellErr="1">
      <w:pPr>
        <w:spacing w:before="300" w:after="300"/>
        <w:rPr>
          <w:rFonts w:ascii="Aptos" w:hAnsi="Aptos" w:eastAsia="Aptos" w:cs="Aptos"/>
          <w:i w:val="0"/>
          <w:iCs w:val="0"/>
          <w:color w:val="000000" w:themeColor="text1"/>
        </w:rPr>
      </w:pPr>
      <w:r w:rsidRPr="446D99F5" w:rsidR="004558AA">
        <w:rPr>
          <w:rFonts w:ascii="Aptos" w:hAnsi="Aptos" w:eastAsia="Aptos" w:cs="Aptos"/>
          <w:i w:val="0"/>
          <w:iCs w:val="0"/>
          <w:color w:val="000000" w:themeColor="text1" w:themeTint="FF" w:themeShade="FF"/>
        </w:rPr>
        <w:t>Ce site, qui est une ouverture sur l’accès aux droits</w:t>
      </w:r>
      <w:r w:rsidRPr="446D99F5" w:rsidR="00D46734">
        <w:rPr>
          <w:rFonts w:ascii="Aptos" w:hAnsi="Aptos" w:eastAsia="Aptos" w:cs="Aptos"/>
          <w:i w:val="0"/>
          <w:iCs w:val="0"/>
          <w:color w:val="000000" w:themeColor="text1" w:themeTint="FF" w:themeShade="FF"/>
        </w:rPr>
        <w:t xml:space="preserve">, permet aux partenaires de la caisse locale qui accompagne les publics fragiles de connaître </w:t>
      </w:r>
      <w:r w:rsidRPr="446D99F5" w:rsidR="003F7D13">
        <w:rPr>
          <w:rFonts w:ascii="Aptos" w:hAnsi="Aptos" w:eastAsia="Aptos" w:cs="Aptos"/>
          <w:i w:val="0"/>
          <w:iCs w:val="0"/>
          <w:color w:val="000000" w:themeColor="text1" w:themeTint="FF" w:themeShade="FF"/>
        </w:rPr>
        <w:t>les offres</w:t>
      </w:r>
      <w:r w:rsidRPr="446D99F5" w:rsidR="00D46734">
        <w:rPr>
          <w:rFonts w:ascii="Aptos" w:hAnsi="Aptos" w:eastAsia="Aptos" w:cs="Aptos"/>
          <w:i w:val="0"/>
          <w:iCs w:val="0"/>
          <w:color w:val="000000" w:themeColor="text1" w:themeTint="FF" w:themeShade="FF"/>
        </w:rPr>
        <w:t xml:space="preserve"> de service local et de contacter l’assurance maladie de manière plus directe et privilégiée. </w:t>
      </w:r>
    </w:p>
    <w:p w:rsidR="00D46734" w:rsidP="446D99F5" w:rsidRDefault="001908FE" w14:paraId="360009CE" w14:textId="6FEE29ED" w14:noSpellErr="1">
      <w:pPr>
        <w:spacing w:before="300" w:after="300"/>
        <w:rPr>
          <w:rFonts w:ascii="Aptos" w:hAnsi="Aptos" w:eastAsia="Aptos" w:cs="Aptos"/>
          <w:i w:val="0"/>
          <w:iCs w:val="0"/>
          <w:color w:val="000000" w:themeColor="text1"/>
        </w:rPr>
      </w:pPr>
      <w:r w:rsidRPr="446D99F5" w:rsidR="001908FE">
        <w:rPr>
          <w:rFonts w:ascii="Aptos" w:hAnsi="Aptos" w:eastAsia="Aptos" w:cs="Aptos"/>
          <w:i w:val="0"/>
          <w:iCs w:val="0"/>
          <w:color w:val="000000" w:themeColor="text1" w:themeTint="FF" w:themeShade="FF"/>
        </w:rPr>
        <w:t>Ce site permet à tout professionnel y a</w:t>
      </w:r>
      <w:r w:rsidRPr="446D99F5" w:rsidR="00B9772B">
        <w:rPr>
          <w:rFonts w:ascii="Aptos" w:hAnsi="Aptos" w:eastAsia="Aptos" w:cs="Aptos"/>
          <w:i w:val="0"/>
          <w:iCs w:val="0"/>
          <w:color w:val="000000" w:themeColor="text1" w:themeTint="FF" w:themeShade="FF"/>
        </w:rPr>
        <w:t>yant accès de pouvoir consulter, selon ses besoins, les services compétents disponibles, les motifs de sollicitation</w:t>
      </w:r>
      <w:r w:rsidRPr="446D99F5" w:rsidR="003F7D13">
        <w:rPr>
          <w:rFonts w:ascii="Aptos" w:hAnsi="Aptos" w:eastAsia="Aptos" w:cs="Aptos"/>
          <w:i w:val="0"/>
          <w:iCs w:val="0"/>
          <w:color w:val="000000" w:themeColor="text1" w:themeTint="FF" w:themeShade="FF"/>
        </w:rPr>
        <w:t xml:space="preserve"> sur son territoire. </w:t>
      </w:r>
    </w:p>
    <w:p w:rsidRPr="004558AA" w:rsidR="00D46734" w:rsidP="446D99F5" w:rsidRDefault="00D46734" w14:paraId="35996297" w14:textId="06E5822F" w14:noSpellErr="1">
      <w:pPr>
        <w:spacing w:before="300" w:after="300"/>
        <w:rPr>
          <w:rFonts w:ascii="Aptos" w:hAnsi="Aptos" w:eastAsia="Aptos" w:cs="Aptos"/>
          <w:i w:val="0"/>
          <w:iCs w:val="0"/>
          <w:color w:val="000000" w:themeColor="text1"/>
        </w:rPr>
      </w:pPr>
      <w:r w:rsidRPr="446D99F5" w:rsidR="00D46734">
        <w:rPr>
          <w:rFonts w:ascii="Aptos" w:hAnsi="Aptos" w:eastAsia="Aptos" w:cs="Aptos"/>
          <w:i w:val="0"/>
          <w:iCs w:val="0"/>
          <w:color w:val="000000" w:themeColor="text1" w:themeTint="FF" w:themeShade="FF"/>
        </w:rPr>
        <w:t>____</w:t>
      </w:r>
    </w:p>
    <w:p w:rsidR="00ED77E6" w:rsidP="446D99F5" w:rsidRDefault="7D499292" w14:paraId="1E7EC44E" w14:textId="77777777" w14:noSpellErr="1">
      <w:pPr>
        <w:spacing w:before="300" w:after="300"/>
        <w:rPr>
          <w:rFonts w:ascii="Aptos" w:hAnsi="Aptos" w:eastAsia="Aptos" w:cs="Aptos"/>
          <w:i w:val="0"/>
          <w:iCs w:val="0"/>
          <w:color w:val="000000" w:themeColor="text1"/>
          <w:sz w:val="30"/>
          <w:szCs w:val="30"/>
        </w:rPr>
      </w:pPr>
      <w:r w:rsidRPr="446D99F5" w:rsidR="7D499292">
        <w:rPr>
          <w:rFonts w:ascii="Aptos" w:hAnsi="Aptos" w:eastAsia="Aptos" w:cs="Aptos"/>
          <w:i w:val="0"/>
          <w:iCs w:val="0"/>
          <w:color w:val="000000" w:themeColor="text1" w:themeTint="FF" w:themeShade="FF"/>
        </w:rPr>
        <w:t xml:space="preserve">Enfin, le réseau des médiateurs en santé de la région a été contacté. Ce dernier est supervisé par Promotion Santé Auvergne-Rhône-Alpes. L’objectif était de favoriser les échanges de pratiques, notamment au regard des profils variés présents sur le territoire. </w:t>
      </w:r>
    </w:p>
    <w:p w:rsidR="041526DD" w:rsidP="05785BE3" w:rsidRDefault="70B370A5" w14:paraId="703FD046" w14:textId="1BD70457">
      <w:pPr>
        <w:pStyle w:val="Heading2"/>
        <w:rPr>
          <w:rFonts w:ascii="Aptos" w:hAnsi="Aptos" w:eastAsia="Aptos" w:cs="Aptos"/>
          <w:i w:val="0"/>
          <w:iCs w:val="0"/>
          <w:color w:val="000000" w:themeColor="text1" w:themeTint="FF" w:themeShade="FF"/>
          <w:sz w:val="30"/>
          <w:szCs w:val="30"/>
        </w:rPr>
      </w:pPr>
      <w:r w:rsidR="041526DD">
        <w:rPr/>
        <w:t>Procédure de réalisation de l’intervention</w:t>
      </w:r>
    </w:p>
    <w:p w:rsidR="041526DD" w:rsidP="446D99F5" w:rsidRDefault="70B370A5" w14:paraId="3DF1275D" w14:textId="4088D312">
      <w:pPr>
        <w:spacing w:before="300" w:after="300"/>
        <w:rPr>
          <w:rFonts w:ascii="Aptos" w:hAnsi="Aptos" w:eastAsia="Aptos" w:cs="Aptos"/>
          <w:i w:val="0"/>
          <w:iCs w:val="0"/>
          <w:color w:val="000000" w:themeColor="text1"/>
        </w:rPr>
      </w:pPr>
      <w:r w:rsidRPr="446D99F5" w:rsidR="70B370A5">
        <w:rPr>
          <w:rFonts w:ascii="Aptos" w:hAnsi="Aptos" w:eastAsia="Aptos" w:cs="Aptos"/>
          <w:i w:val="0"/>
          <w:iCs w:val="0"/>
          <w:color w:val="000000" w:themeColor="text1" w:themeTint="FF" w:themeShade="FF"/>
        </w:rPr>
        <w:t xml:space="preserve">L’appel à projet auquel le SSE avait répondu était porté par la région ARA. Cependant, celui-ci n’avait pas été accepté. Dès lors, il a fallu se </w:t>
      </w:r>
      <w:r w:rsidRPr="446D99F5" w:rsidR="18FD6544">
        <w:rPr>
          <w:rFonts w:ascii="Aptos" w:hAnsi="Aptos" w:eastAsia="Aptos" w:cs="Aptos"/>
          <w:i w:val="0"/>
          <w:iCs w:val="0"/>
          <w:color w:val="000000" w:themeColor="text1" w:themeTint="FF" w:themeShade="FF"/>
        </w:rPr>
        <w:t xml:space="preserve">focaliser sur un autre processus de validation du poste. </w:t>
      </w:r>
    </w:p>
    <w:p w:rsidR="041526DD" w:rsidP="39858AB0" w:rsidRDefault="18FD6544" w14:paraId="37B6FE69" w14:textId="1C2E272C">
      <w:pPr>
        <w:spacing w:after="0"/>
        <w:rPr>
          <w:rFonts w:ascii="Aptos" w:hAnsi="Aptos" w:eastAsia="Aptos" w:cs="Aptos"/>
          <w:i w:val="0"/>
          <w:iCs w:val="0"/>
          <w:color w:val="000000" w:themeColor="text1"/>
        </w:rPr>
      </w:pPr>
      <w:r w:rsidRPr="39858AB0" w:rsidR="18FD6544">
        <w:rPr>
          <w:rFonts w:ascii="Aptos" w:hAnsi="Aptos" w:eastAsia="Aptos" w:cs="Aptos"/>
          <w:i w:val="0"/>
          <w:iCs w:val="0"/>
          <w:color w:val="000000" w:themeColor="text1" w:themeTint="FF" w:themeShade="FF"/>
        </w:rPr>
        <w:t>En amont de ces procédures, la fiche de poste, préparée par la direction du SSE de Lyon 2, avait été soumise</w:t>
      </w:r>
      <w:r w:rsidRPr="39858AB0" w:rsidR="004130D7">
        <w:rPr>
          <w:rFonts w:ascii="Aptos" w:hAnsi="Aptos" w:eastAsia="Aptos" w:cs="Aptos"/>
          <w:i w:val="0"/>
          <w:iCs w:val="0"/>
          <w:color w:val="000000" w:themeColor="text1" w:themeTint="FF" w:themeShade="FF"/>
        </w:rPr>
        <w:t xml:space="preserve">, pour recueil de </w:t>
      </w:r>
      <w:r w:rsidRPr="39858AB0" w:rsidR="003F7D13">
        <w:rPr>
          <w:rFonts w:ascii="Aptos" w:hAnsi="Aptos" w:eastAsia="Aptos" w:cs="Aptos"/>
          <w:i w:val="0"/>
          <w:iCs w:val="0"/>
          <w:color w:val="000000" w:themeColor="text1" w:themeTint="FF" w:themeShade="FF"/>
        </w:rPr>
        <w:t>commentaires,</w:t>
      </w:r>
      <w:r w:rsidRPr="39858AB0" w:rsidR="33B7225C">
        <w:rPr>
          <w:rFonts w:ascii="Aptos" w:hAnsi="Aptos" w:eastAsia="Aptos" w:cs="Aptos"/>
          <w:i w:val="0"/>
          <w:iCs w:val="0"/>
          <w:color w:val="000000" w:themeColor="text1" w:themeTint="FF" w:themeShade="FF"/>
        </w:rPr>
        <w:t xml:space="preserve"> au</w:t>
      </w:r>
      <w:r w:rsidRPr="39858AB0" w:rsidR="003F7D13">
        <w:rPr>
          <w:rFonts w:ascii="Aptos" w:hAnsi="Aptos" w:eastAsia="Aptos" w:cs="Aptos"/>
          <w:i w:val="0"/>
          <w:iCs w:val="0"/>
          <w:color w:val="000000" w:themeColor="text1" w:themeTint="FF" w:themeShade="FF"/>
        </w:rPr>
        <w:t xml:space="preserve"> </w:t>
      </w:r>
      <w:r w:rsidRPr="39858AB0" w:rsidR="18FD6544">
        <w:rPr>
          <w:rFonts w:ascii="Aptos" w:hAnsi="Aptos" w:eastAsia="Aptos" w:cs="Aptos"/>
          <w:i w:val="0"/>
          <w:iCs w:val="0"/>
          <w:color w:val="000000" w:themeColor="text1" w:themeTint="FF" w:themeShade="FF"/>
        </w:rPr>
        <w:t xml:space="preserve">personnel du service, permettant une co-construction des missions pouvant faciliter au mieux l’organisation du service. </w:t>
      </w:r>
    </w:p>
    <w:p w:rsidR="0AEE3CDD" w:rsidP="446D99F5" w:rsidRDefault="0AEE3CDD" w14:paraId="37BE0304" w14:textId="3AC17021" w14:noSpellErr="1">
      <w:pPr>
        <w:spacing w:after="0"/>
        <w:rPr>
          <w:rFonts w:ascii="Aptos" w:hAnsi="Aptos" w:eastAsia="Aptos" w:cs="Aptos"/>
          <w:i w:val="0"/>
          <w:iCs w:val="0"/>
          <w:color w:val="000000" w:themeColor="text1"/>
        </w:rPr>
      </w:pPr>
    </w:p>
    <w:p w:rsidR="18FD6544" w:rsidP="446D99F5" w:rsidRDefault="18FD6544" w14:paraId="3F0AF263" w14:textId="7ECF8847" w14:noSpellErr="1">
      <w:pPr>
        <w:spacing w:after="0"/>
        <w:rPr>
          <w:rFonts w:ascii="Aptos" w:hAnsi="Aptos" w:eastAsia="Aptos" w:cs="Aptos"/>
          <w:i w:val="0"/>
          <w:iCs w:val="0"/>
          <w:color w:val="000000" w:themeColor="text1"/>
        </w:rPr>
      </w:pPr>
      <w:r w:rsidRPr="446D99F5" w:rsidR="18FD6544">
        <w:rPr>
          <w:rFonts w:ascii="Aptos" w:hAnsi="Aptos" w:eastAsia="Aptos" w:cs="Aptos"/>
          <w:i w:val="0"/>
          <w:iCs w:val="0"/>
          <w:color w:val="000000" w:themeColor="text1" w:themeTint="FF" w:themeShade="FF"/>
        </w:rPr>
        <w:t xml:space="preserve">Par la suite, le poste a été validé par l’université, ce qui avait été notamment favorisé par le fait qu’une proposition comme celle-ci faisait écho aux valeurs de l’université. A titre de contexte, </w:t>
      </w:r>
      <w:r w:rsidRPr="446D99F5" w:rsidR="1F1086AF">
        <w:rPr>
          <w:rFonts w:ascii="Aptos" w:hAnsi="Aptos" w:eastAsia="Aptos" w:cs="Aptos"/>
          <w:i w:val="0"/>
          <w:iCs w:val="0"/>
          <w:color w:val="000000" w:themeColor="text1" w:themeTint="FF" w:themeShade="FF"/>
        </w:rPr>
        <w:t xml:space="preserve">la thématique d’accès aux droits faisait déjà partie des enjeux de la présidence précédant la mise en place du poste. En outre, </w:t>
      </w:r>
      <w:r w:rsidRPr="446D99F5" w:rsidR="2CC923B3">
        <w:rPr>
          <w:rFonts w:ascii="Aptos" w:hAnsi="Aptos" w:eastAsia="Aptos" w:cs="Aptos"/>
          <w:i w:val="0"/>
          <w:iCs w:val="0"/>
          <w:color w:val="000000" w:themeColor="text1" w:themeTint="FF" w:themeShade="FF"/>
        </w:rPr>
        <w:t>la présidence de l’université en poste avait confirmé la transformation du SSE en centre de santé</w:t>
      </w:r>
      <w:r w:rsidRPr="446D99F5" w:rsidR="004130D7">
        <w:rPr>
          <w:rFonts w:ascii="Aptos" w:hAnsi="Aptos" w:eastAsia="Aptos" w:cs="Aptos"/>
          <w:i w:val="0"/>
          <w:iCs w:val="0"/>
          <w:color w:val="000000" w:themeColor="text1" w:themeTint="FF" w:themeShade="FF"/>
        </w:rPr>
        <w:t xml:space="preserve"> pour améliorer l’accès aux soins des étudiants</w:t>
      </w:r>
      <w:r w:rsidRPr="446D99F5" w:rsidR="2CC923B3">
        <w:rPr>
          <w:rFonts w:ascii="Aptos" w:hAnsi="Aptos" w:eastAsia="Aptos" w:cs="Aptos"/>
          <w:i w:val="0"/>
          <w:iCs w:val="0"/>
          <w:color w:val="000000" w:themeColor="text1" w:themeTint="FF" w:themeShade="FF"/>
        </w:rPr>
        <w:t xml:space="preserve">. </w:t>
      </w:r>
    </w:p>
    <w:p w:rsidR="0AEE3CDD" w:rsidP="446D99F5" w:rsidRDefault="0AEE3CDD" w14:paraId="141E6EB7" w14:textId="7045D379" w14:noSpellErr="1">
      <w:pPr>
        <w:spacing w:after="0"/>
        <w:rPr>
          <w:rFonts w:ascii="Aptos" w:hAnsi="Aptos" w:eastAsia="Aptos" w:cs="Aptos"/>
          <w:i w:val="0"/>
          <w:iCs w:val="0"/>
          <w:color w:val="000000" w:themeColor="text1"/>
        </w:rPr>
      </w:pPr>
    </w:p>
    <w:p w:rsidR="2CC923B3" w:rsidP="446D99F5" w:rsidRDefault="2CC923B3" w14:paraId="08D6CE43" w14:textId="60281F3F" w14:noSpellErr="1">
      <w:pPr>
        <w:spacing w:after="0"/>
        <w:rPr>
          <w:rFonts w:ascii="Aptos" w:hAnsi="Aptos" w:eastAsia="Aptos" w:cs="Aptos"/>
          <w:i w:val="0"/>
          <w:iCs w:val="0"/>
          <w:color w:val="000000" w:themeColor="text1"/>
        </w:rPr>
      </w:pPr>
      <w:r w:rsidRPr="446D99F5" w:rsidR="2CC923B3">
        <w:rPr>
          <w:rFonts w:ascii="Aptos" w:hAnsi="Aptos" w:eastAsia="Aptos" w:cs="Aptos"/>
          <w:i w:val="0"/>
          <w:iCs w:val="0"/>
          <w:color w:val="000000" w:themeColor="text1" w:themeTint="FF" w:themeShade="FF"/>
        </w:rPr>
        <w:t xml:space="preserve">Lors de la présentation du projet, un descriptif des stratégies de mise en </w:t>
      </w:r>
      <w:r w:rsidRPr="446D99F5" w:rsidR="004130D7">
        <w:rPr>
          <w:rFonts w:ascii="Aptos" w:hAnsi="Aptos" w:eastAsia="Aptos" w:cs="Aptos"/>
          <w:i w:val="0"/>
          <w:iCs w:val="0"/>
          <w:color w:val="000000" w:themeColor="text1" w:themeTint="FF" w:themeShade="FF"/>
        </w:rPr>
        <w:t>œuvre</w:t>
      </w:r>
      <w:r w:rsidRPr="446D99F5" w:rsidR="2CC923B3">
        <w:rPr>
          <w:rFonts w:ascii="Aptos" w:hAnsi="Aptos" w:eastAsia="Aptos" w:cs="Aptos"/>
          <w:i w:val="0"/>
          <w:iCs w:val="0"/>
          <w:color w:val="000000" w:themeColor="text1" w:themeTint="FF" w:themeShade="FF"/>
        </w:rPr>
        <w:t xml:space="preserve">, des publics concernés avait été mené. Celui-ci comportait également un éventail des missions du poste, et une première version de planning prévisionnel. </w:t>
      </w:r>
    </w:p>
    <w:p w:rsidR="041526DD" w:rsidP="05785BE3" w:rsidRDefault="041526DD" w14:paraId="11B01418" w14:textId="5D7BEE90">
      <w:pPr>
        <w:pStyle w:val="Heading2"/>
        <w:rPr>
          <w:rFonts w:ascii="Aptos" w:hAnsi="Aptos" w:eastAsia="Aptos" w:cs="Aptos"/>
          <w:i w:val="0"/>
          <w:iCs w:val="0"/>
          <w:color w:val="000000" w:themeColor="text1" w:themeTint="FF" w:themeShade="FF"/>
          <w:sz w:val="30"/>
          <w:szCs w:val="30"/>
        </w:rPr>
      </w:pPr>
      <w:r w:rsidR="041526DD">
        <w:rPr/>
        <w:t>Mobilisation du public cible</w:t>
      </w:r>
    </w:p>
    <w:p w:rsidRPr="00362696" w:rsidR="174E0651" w:rsidP="446D99F5" w:rsidRDefault="003539E0" w14:paraId="2D63C733" w14:textId="11161095" w14:noSpellErr="1">
      <w:pPr>
        <w:spacing w:after="0"/>
        <w:rPr>
          <w:rFonts w:ascii="Aptos" w:hAnsi="Aptos" w:eastAsia="Aptos" w:cs="Aptos"/>
          <w:i w:val="0"/>
          <w:iCs w:val="0"/>
        </w:rPr>
      </w:pPr>
      <w:r w:rsidRPr="446D99F5" w:rsidR="003539E0">
        <w:rPr>
          <w:rFonts w:ascii="Aptos" w:hAnsi="Aptos" w:eastAsia="Aptos" w:cs="Aptos"/>
          <w:i w:val="0"/>
          <w:iCs w:val="0"/>
        </w:rPr>
        <w:t xml:space="preserve">Les étudiants n’ont pas été consultés de manière directe mais cette initiative émane directement des besoins tels que ressentis lors des consultations au SSE, notamment sur les questions d’accès aux droits. La prise en charge et l’orientation des étudiants </w:t>
      </w:r>
      <w:r w:rsidRPr="446D99F5" w:rsidR="00B37441">
        <w:rPr>
          <w:rFonts w:ascii="Aptos" w:hAnsi="Aptos" w:eastAsia="Aptos" w:cs="Aptos"/>
          <w:i w:val="0"/>
          <w:iCs w:val="0"/>
        </w:rPr>
        <w:t xml:space="preserve">était alors complexe et limitée au regard de la problématique d’accès aux droits. </w:t>
      </w:r>
    </w:p>
    <w:p w:rsidR="0AEE3CDD" w:rsidP="446D99F5" w:rsidRDefault="0AEE3CDD" w14:paraId="25BEDDF4" w14:textId="1F4BD3D3" w14:noSpellErr="1">
      <w:pPr>
        <w:spacing w:after="0"/>
        <w:rPr>
          <w:rFonts w:ascii="Aptos" w:hAnsi="Aptos" w:eastAsia="Aptos" w:cs="Aptos"/>
          <w:i w:val="0"/>
          <w:iCs w:val="0"/>
          <w:color w:val="000000" w:themeColor="text1"/>
        </w:rPr>
      </w:pPr>
    </w:p>
    <w:p w:rsidR="24B9D6D0" w:rsidP="446D99F5" w:rsidRDefault="24B9D6D0" w14:paraId="014AC686" w14:textId="52583E42" w14:noSpellErr="1">
      <w:pPr>
        <w:spacing w:after="0"/>
        <w:rPr>
          <w:rFonts w:ascii="Aptos" w:hAnsi="Aptos" w:eastAsia="Aptos" w:cs="Aptos"/>
          <w:i w:val="0"/>
          <w:iCs w:val="0"/>
          <w:color w:val="000000" w:themeColor="text1"/>
        </w:rPr>
      </w:pPr>
      <w:r w:rsidRPr="446D99F5" w:rsidR="24B9D6D0">
        <w:rPr>
          <w:rFonts w:ascii="Aptos" w:hAnsi="Aptos" w:eastAsia="Aptos" w:cs="Aptos"/>
          <w:i w:val="0"/>
          <w:iCs w:val="0"/>
          <w:color w:val="000000" w:themeColor="text1" w:themeTint="FF" w:themeShade="FF"/>
        </w:rPr>
        <w:t xml:space="preserve">L’autre public cible, à savoir celui des personnels lui-même, a pu être consulté et participer directement, comme mentionné précédemment, à la construction de la fiche de poste. Outre cette situation concernant les agents du SSE, le reste des partenaires a été informé de la volonté du SSE de mettre en place ce poste. </w:t>
      </w:r>
    </w:p>
    <w:p w:rsidR="041526DD" w:rsidP="05785BE3" w:rsidRDefault="041526DD" w14:paraId="4D881399" w14:textId="4DCBDA24">
      <w:pPr>
        <w:pStyle w:val="Heading2"/>
        <w:rPr>
          <w:rFonts w:ascii="Aptos" w:hAnsi="Aptos" w:eastAsia="Aptos" w:cs="Aptos"/>
          <w:i w:val="0"/>
          <w:iCs w:val="0"/>
          <w:color w:val="000000" w:themeColor="text1" w:themeTint="FF" w:themeShade="FF"/>
          <w:sz w:val="30"/>
          <w:szCs w:val="30"/>
        </w:rPr>
      </w:pPr>
      <w:r w:rsidR="041526DD">
        <w:rPr/>
        <w:t>Logistique de l’intervention</w:t>
      </w:r>
    </w:p>
    <w:p w:rsidR="041526DD" w:rsidP="5D7D643C" w:rsidRDefault="17B01ECF" w14:paraId="22B93C6F" w14:textId="21A64824">
      <w:pPr>
        <w:spacing w:after="0"/>
        <w:rPr>
          <w:rFonts w:ascii="Aptos" w:hAnsi="Aptos" w:eastAsia="Aptos" w:cs="Aptos"/>
          <w:i w:val="0"/>
          <w:iCs w:val="0"/>
          <w:color w:val="000000" w:themeColor="text1"/>
        </w:rPr>
      </w:pPr>
      <w:r w:rsidRPr="5D7D643C" w:rsidR="17B01ECF">
        <w:rPr>
          <w:rFonts w:ascii="Aptos" w:hAnsi="Aptos" w:eastAsia="Aptos" w:cs="Aptos"/>
          <w:i w:val="0"/>
          <w:iCs w:val="0"/>
          <w:color w:val="000000" w:themeColor="text1" w:themeTint="FF" w:themeShade="FF"/>
        </w:rPr>
        <w:t xml:space="preserve">Le poste de la médiation en santé, ici assuré par </w:t>
      </w:r>
      <w:r w:rsidRPr="5D7D643C" w:rsidR="17B01ECF">
        <w:rPr>
          <w:rFonts w:ascii="Aptos" w:hAnsi="Aptos" w:eastAsia="Aptos" w:cs="Aptos"/>
          <w:i w:val="0"/>
          <w:iCs w:val="0"/>
          <w:color w:val="000000" w:themeColor="text1" w:themeTint="FF" w:themeShade="FF"/>
        </w:rPr>
        <w:t>Leïla Schuller-Green</w:t>
      </w:r>
      <w:r w:rsidRPr="5D7D643C" w:rsidR="17B01ECF">
        <w:rPr>
          <w:rFonts w:ascii="Aptos" w:hAnsi="Aptos" w:eastAsia="Aptos" w:cs="Aptos"/>
          <w:i w:val="0"/>
          <w:iCs w:val="0"/>
          <w:color w:val="000000" w:themeColor="text1" w:themeTint="FF" w:themeShade="FF"/>
        </w:rPr>
        <w:t>,</w:t>
      </w:r>
      <w:r w:rsidRPr="5D7D643C" w:rsidR="17B01ECF">
        <w:rPr>
          <w:rFonts w:ascii="Aptos" w:hAnsi="Aptos" w:eastAsia="Aptos" w:cs="Aptos"/>
          <w:i w:val="0"/>
          <w:iCs w:val="0"/>
          <w:color w:val="000000" w:themeColor="text1" w:themeTint="FF" w:themeShade="FF"/>
        </w:rPr>
        <w:t xml:space="preserve"> peut être départagé entre deux grands pôles de missions. Le premier, occupant environ 60% du temps de </w:t>
      </w:r>
      <w:r w:rsidRPr="5D7D643C" w:rsidR="17B01ECF">
        <w:rPr>
          <w:rFonts w:ascii="Aptos" w:hAnsi="Aptos" w:eastAsia="Aptos" w:cs="Aptos"/>
          <w:i w:val="0"/>
          <w:iCs w:val="0"/>
          <w:color w:val="000000" w:themeColor="text1" w:themeTint="FF" w:themeShade="FF"/>
        </w:rPr>
        <w:t>Leïla Schuller-Green</w:t>
      </w:r>
      <w:r w:rsidRPr="5D7D643C" w:rsidR="4BE6959A">
        <w:rPr>
          <w:rFonts w:ascii="Aptos" w:hAnsi="Aptos" w:eastAsia="Aptos" w:cs="Aptos"/>
          <w:i w:val="0"/>
          <w:iCs w:val="0"/>
          <w:color w:val="000000" w:themeColor="text1" w:themeTint="FF" w:themeShade="FF"/>
        </w:rPr>
        <w:t xml:space="preserve">, est dédié aux rendez-vous où elle reçoit les étudiants nécessitant son accompagnement. </w:t>
      </w:r>
    </w:p>
    <w:p w:rsidR="041526DD" w:rsidP="446D99F5" w:rsidRDefault="4BE6959A" w14:paraId="1F7744D8" w14:textId="0A8FC946" w14:noSpellErr="1">
      <w:pPr>
        <w:spacing w:after="0"/>
        <w:rPr>
          <w:rFonts w:ascii="Aptos" w:hAnsi="Aptos" w:eastAsia="Aptos" w:cs="Aptos"/>
          <w:i w:val="0"/>
          <w:iCs w:val="0"/>
          <w:color w:val="000000" w:themeColor="text1"/>
        </w:rPr>
      </w:pPr>
      <w:r w:rsidRPr="446D99F5" w:rsidR="4BE6959A">
        <w:rPr>
          <w:rFonts w:ascii="Aptos" w:hAnsi="Aptos" w:eastAsia="Aptos" w:cs="Aptos"/>
          <w:i w:val="0"/>
          <w:iCs w:val="0"/>
          <w:color w:val="000000" w:themeColor="text1" w:themeTint="FF" w:themeShade="FF"/>
        </w:rPr>
        <w:t xml:space="preserve">Le second, à hauteur de 40%, est varié. Il peut comprendre l’assurance de points administratifs, comme des réunions d’équipe au sein du SSE, </w:t>
      </w:r>
      <w:r w:rsidRPr="446D99F5" w:rsidR="60B0E28C">
        <w:rPr>
          <w:rFonts w:ascii="Aptos" w:hAnsi="Aptos" w:eastAsia="Aptos" w:cs="Aptos"/>
          <w:i w:val="0"/>
          <w:iCs w:val="0"/>
          <w:color w:val="000000" w:themeColor="text1" w:themeTint="FF" w:themeShade="FF"/>
        </w:rPr>
        <w:t>ou encore de temps de réseau au sein du réseau de médiateurs en santé de la région.</w:t>
      </w:r>
      <w:r w:rsidRPr="446D99F5" w:rsidR="4DAC19EC">
        <w:rPr>
          <w:rFonts w:ascii="Aptos" w:hAnsi="Aptos" w:eastAsia="Aptos" w:cs="Aptos"/>
          <w:i w:val="0"/>
          <w:iCs w:val="0"/>
          <w:color w:val="000000" w:themeColor="text1" w:themeTint="FF" w:themeShade="FF"/>
        </w:rPr>
        <w:t xml:space="preserve"> Par ailleurs, le temps administratif comprend également un aspect de veille législative et réglementaire, concernant le droit des publics qui peuvent venir solliciter la médiation en santé. </w:t>
      </w:r>
    </w:p>
    <w:p w:rsidR="041526DD" w:rsidP="446D99F5" w:rsidRDefault="041526DD" w14:paraId="00610D34" w14:textId="5E167FB0" w14:noSpellErr="1">
      <w:pPr>
        <w:spacing w:after="0"/>
        <w:rPr>
          <w:rFonts w:ascii="Aptos" w:hAnsi="Aptos" w:eastAsia="Aptos" w:cs="Aptos"/>
          <w:i w:val="0"/>
          <w:iCs w:val="0"/>
          <w:color w:val="000000" w:themeColor="text1"/>
        </w:rPr>
      </w:pPr>
    </w:p>
    <w:p w:rsidR="041526DD" w:rsidP="5D7D643C" w:rsidRDefault="60B0E28C" w14:paraId="619C94B1" w14:textId="3E2A674F">
      <w:pPr>
        <w:spacing w:after="0"/>
        <w:rPr>
          <w:rFonts w:ascii="Aptos" w:hAnsi="Aptos" w:eastAsia="Aptos" w:cs="Aptos"/>
          <w:i w:val="0"/>
          <w:iCs w:val="0"/>
          <w:color w:val="000000" w:themeColor="text1"/>
        </w:rPr>
      </w:pPr>
      <w:r w:rsidRPr="5D7D643C" w:rsidR="60B0E28C">
        <w:rPr>
          <w:rFonts w:ascii="Aptos" w:hAnsi="Aptos" w:eastAsia="Aptos" w:cs="Aptos"/>
          <w:i w:val="0"/>
          <w:iCs w:val="0"/>
          <w:color w:val="000000" w:themeColor="text1" w:themeTint="FF" w:themeShade="FF"/>
        </w:rPr>
        <w:t xml:space="preserve">Ce second aspect peut </w:t>
      </w:r>
      <w:r w:rsidRPr="5D7D643C" w:rsidR="2E919797">
        <w:rPr>
          <w:rFonts w:ascii="Aptos" w:hAnsi="Aptos" w:eastAsia="Aptos" w:cs="Aptos"/>
          <w:i w:val="0"/>
          <w:iCs w:val="0"/>
          <w:color w:val="000000" w:themeColor="text1" w:themeTint="FF" w:themeShade="FF"/>
        </w:rPr>
        <w:t>enfin</w:t>
      </w:r>
      <w:r w:rsidRPr="5D7D643C" w:rsidR="60B0E28C">
        <w:rPr>
          <w:rFonts w:ascii="Aptos" w:hAnsi="Aptos" w:eastAsia="Aptos" w:cs="Aptos"/>
          <w:i w:val="0"/>
          <w:iCs w:val="0"/>
          <w:color w:val="000000" w:themeColor="text1" w:themeTint="FF" w:themeShade="FF"/>
        </w:rPr>
        <w:t xml:space="preserve"> comprendre l’organisation d’activités d’aller-vers et de promotion de la santé sur les campus</w:t>
      </w:r>
      <w:r w:rsidRPr="5D7D643C" w:rsidR="74DECBBD">
        <w:rPr>
          <w:rFonts w:ascii="Aptos" w:hAnsi="Aptos" w:eastAsia="Aptos" w:cs="Aptos"/>
          <w:i w:val="0"/>
          <w:iCs w:val="0"/>
          <w:color w:val="000000" w:themeColor="text1" w:themeTint="FF" w:themeShade="FF"/>
        </w:rPr>
        <w:t xml:space="preserve">. A ce titre, le SSE peut notamment solliciter les associations étudiantes du campus pour </w:t>
      </w:r>
      <w:r w:rsidRPr="5D7D643C" w:rsidR="74DECBBD">
        <w:rPr>
          <w:rFonts w:ascii="Aptos" w:hAnsi="Aptos" w:eastAsia="Aptos" w:cs="Aptos"/>
          <w:i w:val="0"/>
          <w:iCs w:val="0"/>
          <w:color w:val="000000" w:themeColor="text1" w:themeTint="FF" w:themeShade="FF"/>
        </w:rPr>
        <w:t>co-construire</w:t>
      </w:r>
      <w:r w:rsidRPr="5D7D643C" w:rsidR="74DECBBD">
        <w:rPr>
          <w:rFonts w:ascii="Aptos" w:hAnsi="Aptos" w:eastAsia="Aptos" w:cs="Aptos"/>
          <w:i w:val="0"/>
          <w:iCs w:val="0"/>
          <w:color w:val="000000" w:themeColor="text1" w:themeTint="FF" w:themeShade="FF"/>
        </w:rPr>
        <w:t xml:space="preserve"> des activités. </w:t>
      </w:r>
      <w:r w:rsidRPr="5D7D643C" w:rsidR="74DECBBD">
        <w:rPr>
          <w:rFonts w:ascii="Aptos" w:hAnsi="Aptos" w:eastAsia="Aptos" w:cs="Aptos"/>
          <w:i w:val="0"/>
          <w:iCs w:val="0"/>
          <w:color w:val="000000" w:themeColor="text1" w:themeTint="FF" w:themeShade="FF"/>
        </w:rPr>
        <w:t>Leïla Schul</w:t>
      </w:r>
      <w:r w:rsidRPr="5D7D643C" w:rsidR="60A4FD11">
        <w:rPr>
          <w:rFonts w:ascii="Aptos" w:hAnsi="Aptos" w:eastAsia="Aptos" w:cs="Aptos"/>
          <w:i w:val="0"/>
          <w:iCs w:val="0"/>
          <w:color w:val="000000" w:themeColor="text1" w:themeTint="FF" w:themeShade="FF"/>
        </w:rPr>
        <w:t>le</w:t>
      </w:r>
      <w:r w:rsidRPr="5D7D643C" w:rsidR="74DECBBD">
        <w:rPr>
          <w:rFonts w:ascii="Aptos" w:hAnsi="Aptos" w:eastAsia="Aptos" w:cs="Aptos"/>
          <w:i w:val="0"/>
          <w:iCs w:val="0"/>
          <w:color w:val="000000" w:themeColor="text1" w:themeTint="FF" w:themeShade="FF"/>
        </w:rPr>
        <w:t>r-Green</w:t>
      </w:r>
      <w:r w:rsidRPr="5D7D643C" w:rsidR="74DECBBD">
        <w:rPr>
          <w:rFonts w:ascii="Aptos" w:hAnsi="Aptos" w:eastAsia="Aptos" w:cs="Aptos"/>
          <w:i w:val="0"/>
          <w:iCs w:val="0"/>
          <w:color w:val="000000" w:themeColor="text1" w:themeTint="FF" w:themeShade="FF"/>
        </w:rPr>
        <w:t xml:space="preserve"> </w:t>
      </w:r>
      <w:r w:rsidRPr="5D7D643C" w:rsidR="74DECBBD">
        <w:rPr>
          <w:rFonts w:ascii="Aptos" w:hAnsi="Aptos" w:eastAsia="Aptos" w:cs="Aptos"/>
          <w:i w:val="0"/>
          <w:iCs w:val="0"/>
          <w:color w:val="000000" w:themeColor="text1" w:themeTint="FF" w:themeShade="FF"/>
        </w:rPr>
        <w:t>peut également accompagner les étudiants aux rendez-vous administratifs qu’ils ont à l’extérieur</w:t>
      </w:r>
      <w:r w:rsidRPr="5D7D643C" w:rsidR="0672CBAB">
        <w:rPr>
          <w:rFonts w:ascii="Aptos" w:hAnsi="Aptos" w:eastAsia="Aptos" w:cs="Aptos"/>
          <w:i w:val="0"/>
          <w:iCs w:val="0"/>
          <w:color w:val="000000" w:themeColor="text1" w:themeTint="FF" w:themeShade="FF"/>
        </w:rPr>
        <w:t xml:space="preserve"> du campus,</w:t>
      </w:r>
      <w:r w:rsidRPr="5D7D643C" w:rsidR="60B0E28C">
        <w:rPr>
          <w:rFonts w:ascii="Aptos" w:hAnsi="Aptos" w:eastAsia="Aptos" w:cs="Aptos"/>
          <w:i w:val="0"/>
          <w:iCs w:val="0"/>
          <w:color w:val="000000" w:themeColor="text1" w:themeTint="FF" w:themeShade="FF"/>
        </w:rPr>
        <w:t xml:space="preserve"> avec la MDPH par exemple. </w:t>
      </w:r>
      <w:r w:rsidRPr="5D7D643C" w:rsidR="1DB61DB2">
        <w:rPr>
          <w:rFonts w:ascii="Aptos" w:hAnsi="Aptos" w:eastAsia="Aptos" w:cs="Aptos"/>
          <w:i w:val="0"/>
          <w:iCs w:val="0"/>
          <w:color w:val="000000" w:themeColor="text1" w:themeTint="FF" w:themeShade="FF"/>
        </w:rPr>
        <w:t xml:space="preserve"> </w:t>
      </w:r>
    </w:p>
    <w:p w:rsidR="4459D07F" w:rsidP="13009421" w:rsidRDefault="4459D07F" w14:paraId="73719562" w14:textId="2CED4AAB">
      <w:pPr>
        <w:spacing w:after="0"/>
        <w:rPr>
          <w:rFonts w:ascii="Aptos" w:hAnsi="Aptos" w:eastAsia="Aptos" w:cs="Aptos"/>
          <w:i/>
          <w:iCs/>
          <w:color w:val="000000" w:themeColor="text1"/>
        </w:rPr>
      </w:pPr>
    </w:p>
    <w:p w:rsidR="1DB61DB2" w:rsidP="4459D07F" w:rsidRDefault="1DB61DB2" w14:paraId="0563BDF6" w14:textId="4C438A66">
      <w:pPr>
        <w:spacing w:after="0"/>
        <w:jc w:val="center"/>
        <w:rPr>
          <w:rFonts w:ascii="Aptos" w:hAnsi="Aptos" w:eastAsia="Aptos" w:cs="Aptos"/>
          <w:i/>
          <w:iCs/>
          <w:color w:val="000000" w:themeColor="text1"/>
        </w:rPr>
      </w:pPr>
      <w:r w:rsidRPr="4459D07F">
        <w:rPr>
          <w:rFonts w:ascii="Aptos" w:hAnsi="Aptos" w:eastAsia="Aptos" w:cs="Aptos"/>
          <w:i/>
          <w:iCs/>
          <w:color w:val="000000" w:themeColor="text1"/>
        </w:rPr>
        <w:t xml:space="preserve">“Le but c’est d’être au contact direct du public avec lequel on travaille pour qu’ils puissent nous repérer et se saisir du dispositif sans pour autant passer par les codes qui peuvent être anxiogènes”. </w:t>
      </w:r>
    </w:p>
    <w:p w:rsidR="1DB61DB2" w:rsidP="4459D07F" w:rsidRDefault="1DB61DB2" w14:paraId="088EF4C4" w14:textId="2D0BE324">
      <w:pPr>
        <w:spacing w:after="0"/>
        <w:jc w:val="center"/>
        <w:rPr>
          <w:rFonts w:ascii="Aptos" w:hAnsi="Aptos" w:eastAsia="Aptos" w:cs="Aptos"/>
          <w:color w:val="000000" w:themeColor="text1"/>
        </w:rPr>
      </w:pPr>
      <w:r w:rsidRPr="5D7D643C" w:rsidR="1DB61DB2">
        <w:rPr>
          <w:rFonts w:ascii="Aptos" w:hAnsi="Aptos" w:eastAsia="Aptos" w:cs="Aptos"/>
          <w:color w:val="000000" w:themeColor="text1" w:themeTint="FF" w:themeShade="FF"/>
        </w:rPr>
        <w:t>Leïla Schu</w:t>
      </w:r>
      <w:r w:rsidRPr="5D7D643C" w:rsidR="125BAE10">
        <w:rPr>
          <w:rFonts w:ascii="Aptos" w:hAnsi="Aptos" w:eastAsia="Aptos" w:cs="Aptos"/>
          <w:color w:val="000000" w:themeColor="text1" w:themeTint="FF" w:themeShade="FF"/>
        </w:rPr>
        <w:t>l</w:t>
      </w:r>
      <w:r w:rsidRPr="5D7D643C" w:rsidR="1DB61DB2">
        <w:rPr>
          <w:rFonts w:ascii="Aptos" w:hAnsi="Aptos" w:eastAsia="Aptos" w:cs="Aptos"/>
          <w:color w:val="000000" w:themeColor="text1" w:themeTint="FF" w:themeShade="FF"/>
        </w:rPr>
        <w:t>ler-Green</w:t>
      </w:r>
      <w:r w:rsidRPr="5D7D643C" w:rsidR="1DB61DB2">
        <w:rPr>
          <w:rFonts w:ascii="Aptos" w:hAnsi="Aptos" w:eastAsia="Aptos" w:cs="Aptos"/>
          <w:color w:val="000000" w:themeColor="text1" w:themeTint="FF" w:themeShade="FF"/>
        </w:rPr>
        <w:t>,</w:t>
      </w:r>
      <w:r w:rsidRPr="5D7D643C" w:rsidR="1DB61DB2">
        <w:rPr>
          <w:rFonts w:ascii="Aptos" w:hAnsi="Aptos" w:eastAsia="Aptos" w:cs="Aptos"/>
          <w:color w:val="000000" w:themeColor="text1" w:themeTint="FF" w:themeShade="FF"/>
        </w:rPr>
        <w:t xml:space="preserve"> médiatrice en santé au SSE de Lyon 2.</w:t>
      </w:r>
    </w:p>
    <w:p w:rsidR="4459D07F" w:rsidP="4459D07F" w:rsidRDefault="4459D07F" w14:paraId="56457074" w14:textId="46137EE9">
      <w:pPr>
        <w:spacing w:after="0"/>
        <w:rPr>
          <w:rFonts w:ascii="Aptos" w:hAnsi="Aptos" w:eastAsia="Aptos" w:cs="Aptos"/>
          <w:color w:val="000000" w:themeColor="text1"/>
        </w:rPr>
      </w:pPr>
    </w:p>
    <w:p w:rsidR="4459D07F" w:rsidP="4459D07F" w:rsidRDefault="4459D07F" w14:paraId="7AA86545" w14:textId="0F7DA45B">
      <w:pPr>
        <w:spacing w:after="0"/>
        <w:rPr>
          <w:rFonts w:ascii="Aptos" w:hAnsi="Aptos" w:eastAsia="Aptos" w:cs="Aptos"/>
          <w:color w:val="000000" w:themeColor="text1"/>
        </w:rPr>
      </w:pPr>
    </w:p>
    <w:p w:rsidR="34C24399" w:rsidP="446D99F5" w:rsidRDefault="34C24399" w14:paraId="0F21A0FA" w14:textId="08D32BE3" w14:noSpellErr="1">
      <w:pPr>
        <w:spacing w:after="0"/>
        <w:rPr>
          <w:rFonts w:ascii="Aptos" w:hAnsi="Aptos" w:eastAsia="Aptos" w:cs="Aptos"/>
          <w:i w:val="0"/>
          <w:iCs w:val="0"/>
          <w:color w:val="000000" w:themeColor="text1"/>
        </w:rPr>
      </w:pPr>
      <w:r w:rsidRPr="446D99F5" w:rsidR="34C24399">
        <w:rPr>
          <w:rFonts w:ascii="Aptos" w:hAnsi="Aptos" w:eastAsia="Aptos" w:cs="Aptos"/>
          <w:i w:val="0"/>
          <w:iCs w:val="0"/>
          <w:color w:val="000000" w:themeColor="text1" w:themeTint="FF" w:themeShade="FF"/>
        </w:rPr>
        <w:t>Seule contrainte sur ce dernier point : les rendez-vous extérieurs ne peuvent avoir lieu en dehors de la métropole lyonnaise pour que la médiatrice en santé puisse s’organiser et prévoir des créne</w:t>
      </w:r>
      <w:r w:rsidRPr="446D99F5" w:rsidR="5FAC50FB">
        <w:rPr>
          <w:rFonts w:ascii="Aptos" w:hAnsi="Aptos" w:eastAsia="Aptos" w:cs="Aptos"/>
          <w:i w:val="0"/>
          <w:iCs w:val="0"/>
          <w:color w:val="000000" w:themeColor="text1" w:themeTint="FF" w:themeShade="FF"/>
        </w:rPr>
        <w:t xml:space="preserve">aux à disposition d’autres étudiants. </w:t>
      </w:r>
    </w:p>
    <w:p w:rsidR="5D74FD5C" w:rsidP="5D7D643C" w:rsidRDefault="5D74FD5C" w14:paraId="04748E0B" w14:textId="78579EFF">
      <w:pPr>
        <w:spacing w:after="0"/>
        <w:rPr>
          <w:rFonts w:ascii="Aptos" w:hAnsi="Aptos" w:eastAsia="Aptos" w:cs="Aptos"/>
          <w:i w:val="0"/>
          <w:iCs w:val="0"/>
          <w:color w:val="000000" w:themeColor="text1"/>
        </w:rPr>
      </w:pPr>
      <w:r w:rsidRPr="5D7D643C" w:rsidR="5D74FD5C">
        <w:rPr>
          <w:rFonts w:ascii="Aptos" w:hAnsi="Aptos" w:eastAsia="Aptos" w:cs="Aptos"/>
          <w:i w:val="0"/>
          <w:iCs w:val="0"/>
          <w:color w:val="000000" w:themeColor="text1" w:themeTint="FF" w:themeShade="FF"/>
        </w:rPr>
        <w:t xml:space="preserve">S’ajoute à cela l’aspect géographique du poste : </w:t>
      </w:r>
      <w:r w:rsidRPr="5D7D643C" w:rsidR="5D74FD5C">
        <w:rPr>
          <w:rFonts w:ascii="Aptos" w:hAnsi="Aptos" w:eastAsia="Aptos" w:cs="Aptos"/>
          <w:i w:val="0"/>
          <w:iCs w:val="0"/>
          <w:color w:val="000000" w:themeColor="text1" w:themeTint="FF" w:themeShade="FF"/>
        </w:rPr>
        <w:t>Leïla Schul</w:t>
      </w:r>
      <w:r w:rsidRPr="5D7D643C" w:rsidR="62574BAD">
        <w:rPr>
          <w:rFonts w:ascii="Aptos" w:hAnsi="Aptos" w:eastAsia="Aptos" w:cs="Aptos"/>
          <w:i w:val="0"/>
          <w:iCs w:val="0"/>
          <w:color w:val="000000" w:themeColor="text1" w:themeTint="FF" w:themeShade="FF"/>
        </w:rPr>
        <w:t>l</w:t>
      </w:r>
      <w:r w:rsidRPr="5D7D643C" w:rsidR="5D74FD5C">
        <w:rPr>
          <w:rFonts w:ascii="Aptos" w:hAnsi="Aptos" w:eastAsia="Aptos" w:cs="Aptos"/>
          <w:i w:val="0"/>
          <w:iCs w:val="0"/>
          <w:color w:val="000000" w:themeColor="text1" w:themeTint="FF" w:themeShade="FF"/>
        </w:rPr>
        <w:t>er-Green</w:t>
      </w:r>
      <w:r w:rsidRPr="5D7D643C" w:rsidR="5D74FD5C">
        <w:rPr>
          <w:rFonts w:ascii="Aptos" w:hAnsi="Aptos" w:eastAsia="Aptos" w:cs="Aptos"/>
          <w:i w:val="0"/>
          <w:iCs w:val="0"/>
          <w:color w:val="000000" w:themeColor="text1" w:themeTint="FF" w:themeShade="FF"/>
        </w:rPr>
        <w:t xml:space="preserve"> </w:t>
      </w:r>
      <w:r w:rsidRPr="5D7D643C" w:rsidR="5D74FD5C">
        <w:rPr>
          <w:rFonts w:ascii="Aptos" w:hAnsi="Aptos" w:eastAsia="Aptos" w:cs="Aptos"/>
          <w:i w:val="0"/>
          <w:iCs w:val="0"/>
          <w:color w:val="000000" w:themeColor="text1" w:themeTint="FF" w:themeShade="FF"/>
        </w:rPr>
        <w:t xml:space="preserve">doit pouvoir assurer son poste sur les deux campus qui sont du ressort du SSE, à savoir le campus de la </w:t>
      </w:r>
      <w:r w:rsidRPr="5D7D643C" w:rsidR="004130D7">
        <w:rPr>
          <w:rFonts w:ascii="Aptos" w:hAnsi="Aptos" w:eastAsia="Aptos" w:cs="Aptos"/>
          <w:i w:val="0"/>
          <w:iCs w:val="0"/>
          <w:color w:val="000000" w:themeColor="text1" w:themeTint="FF" w:themeShade="FF"/>
        </w:rPr>
        <w:t>Porte</w:t>
      </w:r>
      <w:r w:rsidRPr="5D7D643C" w:rsidR="004130D7">
        <w:rPr>
          <w:rFonts w:ascii="Aptos" w:hAnsi="Aptos" w:eastAsia="Aptos" w:cs="Aptos"/>
          <w:i w:val="0"/>
          <w:iCs w:val="0"/>
          <w:color w:val="000000" w:themeColor="text1" w:themeTint="FF" w:themeShade="FF"/>
        </w:rPr>
        <w:t xml:space="preserve"> </w:t>
      </w:r>
      <w:r w:rsidRPr="5D7D643C" w:rsidR="5D74FD5C">
        <w:rPr>
          <w:rFonts w:ascii="Aptos" w:hAnsi="Aptos" w:eastAsia="Aptos" w:cs="Aptos"/>
          <w:i w:val="0"/>
          <w:iCs w:val="0"/>
          <w:color w:val="000000" w:themeColor="text1" w:themeTint="FF" w:themeShade="FF"/>
        </w:rPr>
        <w:t>des Alpes, et celui des Berges du Rhône, ce dernier étant le site principal du SSE.</w:t>
      </w:r>
    </w:p>
    <w:p w:rsidR="33695B11" w:rsidP="4459D07F" w:rsidRDefault="00F50109" w14:paraId="5E0A450E" w14:textId="568303FD">
      <w:pPr>
        <w:spacing w:after="0"/>
        <w:rPr>
          <w:rFonts w:ascii="Aptos" w:hAnsi="Aptos" w:eastAsia="Aptos" w:cs="Aptos"/>
          <w:color w:val="000000" w:themeColor="text1"/>
        </w:rPr>
      </w:pPr>
      <w:r>
        <w:rPr>
          <w:noProof/>
        </w:rPr>
        <w:drawing>
          <wp:inline distT="0" distB="0" distL="0" distR="0" wp14:anchorId="51C1F0B5" wp14:editId="566104C1">
            <wp:extent cx="2628265" cy="2628265"/>
            <wp:effectExtent l="0" t="0" r="635" b="635"/>
            <wp:docPr id="1390542237" name="Image 1" descr="Une image contenant Dessin au trait, croquis, diagramme, Livre de coloriag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542237" name="Image 1" descr="Une image contenant Dessin au trait, croquis, diagramme, Livre de coloriage&#10;&#10;Le contenu généré par l’IA peut être incorrect."/>
                    <pic:cNvPicPr/>
                  </pic:nvPicPr>
                  <pic:blipFill>
                    <a:blip r:embed="rId14">
                      <a:extLst>
                        <a:ext uri="{28A0092B-C50C-407E-A947-70E740481C1C}">
                          <a14:useLocalDpi xmlns:a14="http://schemas.microsoft.com/office/drawing/2010/main" val="0"/>
                        </a:ext>
                      </a:extLst>
                    </a:blip>
                    <a:stretch>
                      <a:fillRect/>
                    </a:stretch>
                  </pic:blipFill>
                  <pic:spPr>
                    <a:xfrm>
                      <a:off x="0" y="0"/>
                      <a:ext cx="2628289" cy="2628289"/>
                    </a:xfrm>
                    <a:prstGeom prst="rect">
                      <a:avLst/>
                    </a:prstGeom>
                  </pic:spPr>
                </pic:pic>
              </a:graphicData>
            </a:graphic>
          </wp:inline>
        </w:drawing>
      </w:r>
    </w:p>
    <w:p w:rsidR="4459D07F" w:rsidP="4459D07F" w:rsidRDefault="4459D07F" w14:paraId="60BDC56B" w14:textId="1ADC5302">
      <w:pPr>
        <w:spacing w:after="0"/>
        <w:rPr>
          <w:rFonts w:ascii="Aptos" w:hAnsi="Aptos" w:eastAsia="Aptos" w:cs="Aptos"/>
          <w:color w:val="000000" w:themeColor="text1"/>
        </w:rPr>
      </w:pPr>
    </w:p>
    <w:p w:rsidR="5FAC50FB" w:rsidP="5D7D643C" w:rsidRDefault="5FAC50FB" w14:paraId="275B7640" w14:textId="4A84A2CC">
      <w:pPr>
        <w:spacing w:after="0"/>
        <w:rPr>
          <w:rFonts w:ascii="Aptos" w:hAnsi="Aptos" w:eastAsia="Aptos" w:cs="Aptos"/>
          <w:i w:val="0"/>
          <w:iCs w:val="0"/>
          <w:color w:val="000000" w:themeColor="text1"/>
        </w:rPr>
      </w:pPr>
      <w:r w:rsidRPr="5D7D643C" w:rsidR="5FAC50FB">
        <w:rPr>
          <w:rFonts w:ascii="Aptos" w:hAnsi="Aptos" w:eastAsia="Aptos" w:cs="Aptos"/>
          <w:i w:val="0"/>
          <w:iCs w:val="0"/>
          <w:color w:val="000000" w:themeColor="text1" w:themeTint="FF" w:themeShade="FF"/>
        </w:rPr>
        <w:t xml:space="preserve">Concernant les points de réseau, le Dr Tardieu comme </w:t>
      </w:r>
      <w:r w:rsidRPr="5D7D643C" w:rsidR="5FAC50FB">
        <w:rPr>
          <w:rFonts w:ascii="Aptos" w:hAnsi="Aptos" w:eastAsia="Aptos" w:cs="Aptos"/>
          <w:i w:val="0"/>
          <w:iCs w:val="0"/>
          <w:color w:val="000000" w:themeColor="text1" w:themeTint="FF" w:themeShade="FF"/>
        </w:rPr>
        <w:t>Leïla Schu</w:t>
      </w:r>
      <w:r w:rsidRPr="5D7D643C" w:rsidR="19774A1B">
        <w:rPr>
          <w:rFonts w:ascii="Aptos" w:hAnsi="Aptos" w:eastAsia="Aptos" w:cs="Aptos"/>
          <w:i w:val="0"/>
          <w:iCs w:val="0"/>
          <w:color w:val="000000" w:themeColor="text1" w:themeTint="FF" w:themeShade="FF"/>
        </w:rPr>
        <w:t>l</w:t>
      </w:r>
      <w:r w:rsidRPr="5D7D643C" w:rsidR="5FAC50FB">
        <w:rPr>
          <w:rFonts w:ascii="Aptos" w:hAnsi="Aptos" w:eastAsia="Aptos" w:cs="Aptos"/>
          <w:i w:val="0"/>
          <w:iCs w:val="0"/>
          <w:color w:val="000000" w:themeColor="text1" w:themeTint="FF" w:themeShade="FF"/>
        </w:rPr>
        <w:t>ler-Green</w:t>
      </w:r>
      <w:r w:rsidRPr="5D7D643C" w:rsidR="5FAC50FB">
        <w:rPr>
          <w:rFonts w:ascii="Aptos" w:hAnsi="Aptos" w:eastAsia="Aptos" w:cs="Aptos"/>
          <w:i w:val="0"/>
          <w:iCs w:val="0"/>
          <w:color w:val="000000" w:themeColor="text1" w:themeTint="FF" w:themeShade="FF"/>
        </w:rPr>
        <w:t xml:space="preserve"> attestent que le poste de médiation en santé est très souvent orienté à la construction du réseau de partenaires, afin de permettre également une connaissance des actions du SSE. </w:t>
      </w:r>
    </w:p>
    <w:p w:rsidR="31135EFC" w:rsidP="446D99F5" w:rsidRDefault="31135EFC" w14:paraId="52709636" w14:textId="33170143" w14:noSpellErr="1">
      <w:pPr>
        <w:spacing w:after="0"/>
        <w:rPr>
          <w:rFonts w:ascii="Aptos" w:hAnsi="Aptos" w:eastAsia="Aptos" w:cs="Aptos"/>
          <w:i w:val="0"/>
          <w:iCs w:val="0"/>
          <w:color w:val="000000" w:themeColor="text1"/>
        </w:rPr>
      </w:pPr>
      <w:r w:rsidRPr="446D99F5" w:rsidR="31135EFC">
        <w:rPr>
          <w:rFonts w:ascii="Aptos" w:hAnsi="Aptos" w:eastAsia="Aptos" w:cs="Aptos"/>
          <w:i w:val="0"/>
          <w:iCs w:val="0"/>
          <w:color w:val="000000" w:themeColor="text1" w:themeTint="FF" w:themeShade="FF"/>
        </w:rPr>
        <w:t xml:space="preserve">Au-delà de ces aspects du poste, il est également possible que des échanges soient nécessaires avec d’autres services de l’université extérieurs au SSE, notamment la mission handicap. </w:t>
      </w:r>
    </w:p>
    <w:p w:rsidR="4459D07F" w:rsidP="446D99F5" w:rsidRDefault="4459D07F" w14:paraId="70B0A5A8" w14:textId="74619077" w14:noSpellErr="1">
      <w:pPr>
        <w:spacing w:after="0"/>
        <w:rPr>
          <w:rFonts w:ascii="Aptos" w:hAnsi="Aptos" w:eastAsia="Aptos" w:cs="Aptos"/>
          <w:i w:val="0"/>
          <w:iCs w:val="0"/>
          <w:color w:val="000000" w:themeColor="text1"/>
        </w:rPr>
      </w:pPr>
    </w:p>
    <w:p w:rsidR="31135EFC" w:rsidP="446D99F5" w:rsidRDefault="31135EFC" w14:paraId="177C34B7" w14:textId="448320BE" w14:noSpellErr="1">
      <w:pPr>
        <w:spacing w:after="0"/>
        <w:rPr>
          <w:rFonts w:ascii="Aptos" w:hAnsi="Aptos" w:eastAsia="Aptos" w:cs="Aptos"/>
          <w:i w:val="0"/>
          <w:iCs w:val="0"/>
          <w:color w:val="000000" w:themeColor="text1"/>
        </w:rPr>
      </w:pPr>
      <w:r w:rsidRPr="446D99F5" w:rsidR="31135EFC">
        <w:rPr>
          <w:rFonts w:ascii="Aptos" w:hAnsi="Aptos" w:eastAsia="Aptos" w:cs="Aptos"/>
          <w:i w:val="0"/>
          <w:iCs w:val="0"/>
          <w:color w:val="000000" w:themeColor="text1" w:themeTint="FF" w:themeShade="FF"/>
        </w:rPr>
        <w:t>Ainsi, la médiatrice en santé peut interagir avec un ensemble varié de protagonistes : le SSE lui-même, les autres services de l’université, notamment la direction des relations internationales (DRI), car les premiers cas de</w:t>
      </w:r>
      <w:r w:rsidRPr="446D99F5" w:rsidR="1B0BEB4F">
        <w:rPr>
          <w:rFonts w:ascii="Aptos" w:hAnsi="Aptos" w:eastAsia="Aptos" w:cs="Aptos"/>
          <w:i w:val="0"/>
          <w:iCs w:val="0"/>
          <w:color w:val="000000" w:themeColor="text1" w:themeTint="FF" w:themeShade="FF"/>
        </w:rPr>
        <w:t xml:space="preserve"> rendez-vous concernent majoritairement les étudiants extra-communautaires (71% au premier semestre). La médiatrice </w:t>
      </w:r>
      <w:r w:rsidRPr="446D99F5" w:rsidR="437A0E03">
        <w:rPr>
          <w:rFonts w:ascii="Aptos" w:hAnsi="Aptos" w:eastAsia="Aptos" w:cs="Aptos"/>
          <w:i w:val="0"/>
          <w:iCs w:val="0"/>
          <w:color w:val="000000" w:themeColor="text1" w:themeTint="FF" w:themeShade="FF"/>
        </w:rPr>
        <w:t xml:space="preserve">en </w:t>
      </w:r>
      <w:r w:rsidRPr="446D99F5" w:rsidR="1B0BEB4F">
        <w:rPr>
          <w:rFonts w:ascii="Aptos" w:hAnsi="Aptos" w:eastAsia="Aptos" w:cs="Aptos"/>
          <w:i w:val="0"/>
          <w:iCs w:val="0"/>
          <w:color w:val="000000" w:themeColor="text1" w:themeTint="FF" w:themeShade="FF"/>
        </w:rPr>
        <w:t xml:space="preserve">santé peut également interagir avec la mission handicap ou le centre international d’études françaises (CIEF) sur la question des </w:t>
      </w:r>
      <w:r w:rsidRPr="446D99F5" w:rsidR="4CF2C661">
        <w:rPr>
          <w:rFonts w:ascii="Aptos" w:hAnsi="Aptos" w:eastAsia="Aptos" w:cs="Aptos"/>
          <w:i w:val="0"/>
          <w:iCs w:val="0"/>
          <w:color w:val="000000" w:themeColor="text1" w:themeTint="FF" w:themeShade="FF"/>
        </w:rPr>
        <w:t xml:space="preserve">étudiants étrangers. </w:t>
      </w:r>
    </w:p>
    <w:p w:rsidR="27387635" w:rsidP="446D99F5" w:rsidRDefault="27387635" w14:paraId="3CE4B515" w14:textId="68273B58" w14:noSpellErr="1">
      <w:pPr>
        <w:spacing w:after="0"/>
        <w:rPr>
          <w:rFonts w:ascii="Aptos" w:hAnsi="Aptos" w:eastAsia="Aptos" w:cs="Aptos"/>
          <w:i w:val="0"/>
          <w:iCs w:val="0"/>
          <w:color w:val="000000" w:themeColor="text1"/>
        </w:rPr>
      </w:pPr>
      <w:r w:rsidRPr="446D99F5" w:rsidR="27387635">
        <w:rPr>
          <w:rFonts w:ascii="Aptos" w:hAnsi="Aptos" w:eastAsia="Aptos" w:cs="Aptos"/>
          <w:i w:val="0"/>
          <w:iCs w:val="0"/>
          <w:color w:val="000000" w:themeColor="text1" w:themeTint="FF" w:themeShade="FF"/>
        </w:rPr>
        <w:t xml:space="preserve">Enfin, la médiatrice en santé interagit, comme mentionné plus haut, avec le réseau des médiateurs en santé, ce qui souligne également l’apport de son intégration dans le réseau coordonné par </w:t>
      </w:r>
      <w:r w:rsidRPr="446D99F5" w:rsidR="18EF4758">
        <w:rPr>
          <w:rFonts w:ascii="Aptos" w:hAnsi="Aptos" w:eastAsia="Aptos" w:cs="Aptos"/>
          <w:i w:val="0"/>
          <w:iCs w:val="0"/>
          <w:color w:val="000000" w:themeColor="text1" w:themeTint="FF" w:themeShade="FF"/>
        </w:rPr>
        <w:t>Promotion Santé</w:t>
      </w:r>
      <w:r w:rsidRPr="446D99F5" w:rsidR="27387635">
        <w:rPr>
          <w:rFonts w:ascii="Aptos" w:hAnsi="Aptos" w:eastAsia="Aptos" w:cs="Aptos"/>
          <w:i w:val="0"/>
          <w:iCs w:val="0"/>
          <w:color w:val="000000" w:themeColor="text1" w:themeTint="FF" w:themeShade="FF"/>
        </w:rPr>
        <w:t xml:space="preserve"> ARA.</w:t>
      </w:r>
    </w:p>
    <w:p w:rsidRPr="00ED77E6" w:rsidR="041526DD" w:rsidP="05785BE3" w:rsidRDefault="041526DD" w14:paraId="5CD0905E" w14:textId="79B027DB">
      <w:pPr>
        <w:pStyle w:val="Heading2"/>
        <w:rPr>
          <w:rFonts w:ascii="Aptos" w:hAnsi="Aptos" w:eastAsia="Aptos" w:cs="Aptos"/>
          <w:color w:val="000000" w:themeColor="text1" w:themeTint="FF" w:themeShade="FF"/>
          <w:sz w:val="30"/>
          <w:szCs w:val="30"/>
        </w:rPr>
      </w:pPr>
      <w:r w:rsidR="041526DD">
        <w:rPr/>
        <w:t>Calendrier de synthèse</w:t>
      </w:r>
    </w:p>
    <w:p w:rsidR="4E347C85" w:rsidP="446D99F5" w:rsidRDefault="4E347C85" w14:paraId="0FDA24A5" w14:textId="637273A9" w14:noSpellErr="1">
      <w:pPr>
        <w:spacing w:before="300" w:after="300"/>
        <w:rPr>
          <w:rFonts w:ascii="Aptos" w:hAnsi="Aptos" w:eastAsia="Aptos" w:cs="Aptos"/>
          <w:i w:val="0"/>
          <w:iCs w:val="0"/>
          <w:color w:val="000000" w:themeColor="text1"/>
        </w:rPr>
      </w:pPr>
      <w:r w:rsidRPr="446D99F5" w:rsidR="4E347C85">
        <w:rPr>
          <w:rFonts w:ascii="Aptos" w:hAnsi="Aptos" w:eastAsia="Aptos" w:cs="Aptos"/>
          <w:i w:val="0"/>
          <w:iCs w:val="0"/>
          <w:color w:val="000000" w:themeColor="text1" w:themeTint="FF" w:themeShade="FF"/>
        </w:rPr>
        <w:t xml:space="preserve">2019 : le SSE devient centre de santé </w:t>
      </w:r>
      <w:r w:rsidRPr="446D99F5" w:rsidR="004130D7">
        <w:rPr>
          <w:rFonts w:ascii="Aptos" w:hAnsi="Aptos" w:eastAsia="Aptos" w:cs="Aptos"/>
          <w:i w:val="0"/>
          <w:iCs w:val="0"/>
          <w:color w:val="000000" w:themeColor="text1" w:themeTint="FF" w:themeShade="FF"/>
        </w:rPr>
        <w:t>sous la volonté</w:t>
      </w:r>
      <w:r w:rsidRPr="446D99F5" w:rsidR="4E347C85">
        <w:rPr>
          <w:rFonts w:ascii="Aptos" w:hAnsi="Aptos" w:eastAsia="Aptos" w:cs="Aptos"/>
          <w:i w:val="0"/>
          <w:iCs w:val="0"/>
          <w:color w:val="000000" w:themeColor="text1" w:themeTint="FF" w:themeShade="FF"/>
        </w:rPr>
        <w:t xml:space="preserve"> de la présidence de l’université. Les premiers jalons d’une médiation en santé sont posés à Bron, commune de la métropole lyonnaise, servant de </w:t>
      </w:r>
      <w:r w:rsidRPr="446D99F5" w:rsidR="620C09E2">
        <w:rPr>
          <w:rFonts w:ascii="Aptos" w:hAnsi="Aptos" w:eastAsia="Aptos" w:cs="Aptos"/>
          <w:i w:val="0"/>
          <w:iCs w:val="0"/>
          <w:color w:val="000000" w:themeColor="text1" w:themeTint="FF" w:themeShade="FF"/>
        </w:rPr>
        <w:t>première</w:t>
      </w:r>
      <w:r w:rsidRPr="446D99F5" w:rsidR="4E347C85">
        <w:rPr>
          <w:rFonts w:ascii="Aptos" w:hAnsi="Aptos" w:eastAsia="Aptos" w:cs="Aptos"/>
          <w:i w:val="0"/>
          <w:iCs w:val="0"/>
          <w:color w:val="000000" w:themeColor="text1" w:themeTint="FF" w:themeShade="FF"/>
        </w:rPr>
        <w:t xml:space="preserve"> inspiration au SSE. </w:t>
      </w:r>
    </w:p>
    <w:p w:rsidR="584D307B" w:rsidP="446D99F5" w:rsidRDefault="584D307B" w14:paraId="39F6A6A6" w14:textId="46BEE0A8" w14:noSpellErr="1">
      <w:pPr>
        <w:spacing w:before="300" w:after="300"/>
        <w:rPr>
          <w:rFonts w:ascii="Aptos" w:hAnsi="Aptos" w:eastAsia="Aptos" w:cs="Aptos"/>
          <w:i w:val="0"/>
          <w:iCs w:val="0"/>
          <w:color w:val="000000" w:themeColor="text1"/>
        </w:rPr>
      </w:pPr>
      <w:r w:rsidRPr="446D99F5" w:rsidR="584D307B">
        <w:rPr>
          <w:rFonts w:ascii="Aptos" w:hAnsi="Aptos" w:eastAsia="Aptos" w:cs="Aptos"/>
          <w:i w:val="0"/>
          <w:iCs w:val="0"/>
          <w:color w:val="000000" w:themeColor="text1" w:themeTint="FF" w:themeShade="FF"/>
        </w:rPr>
        <w:t>2022 : Le SSE dépose une réponse à un appel à projet de la région ARA, pour permettre la création du poste de médiation en santé au sein du SSE. Cette réponse s’appuie sur une documentation en lien avec le sujet</w:t>
      </w:r>
      <w:r w:rsidRPr="446D99F5" w:rsidR="004130D7">
        <w:rPr>
          <w:rFonts w:ascii="Aptos" w:hAnsi="Aptos" w:eastAsia="Aptos" w:cs="Aptos"/>
          <w:i w:val="0"/>
          <w:iCs w:val="0"/>
          <w:color w:val="000000" w:themeColor="text1" w:themeTint="FF" w:themeShade="FF"/>
        </w:rPr>
        <w:t>,</w:t>
      </w:r>
      <w:r w:rsidRPr="446D99F5" w:rsidR="584D307B">
        <w:rPr>
          <w:rFonts w:ascii="Aptos" w:hAnsi="Aptos" w:eastAsia="Aptos" w:cs="Aptos"/>
          <w:i w:val="0"/>
          <w:iCs w:val="0"/>
          <w:color w:val="000000" w:themeColor="text1" w:themeTint="FF" w:themeShade="FF"/>
        </w:rPr>
        <w:t xml:space="preserve"> effectuée par le Dr Tardieu. La réponse n’est pas retenue par la région. </w:t>
      </w:r>
    </w:p>
    <w:p w:rsidR="396C566C" w:rsidP="53B0996B" w:rsidRDefault="396C566C" w14:paraId="49986BAF" w14:textId="074AA8F2">
      <w:pPr>
        <w:spacing w:before="300" w:after="300"/>
        <w:rPr>
          <w:rFonts w:ascii="Aptos" w:hAnsi="Aptos" w:eastAsia="Aptos" w:cs="Aptos"/>
          <w:i w:val="0"/>
          <w:iCs w:val="0"/>
          <w:color w:val="000000" w:themeColor="text1"/>
        </w:rPr>
      </w:pPr>
      <w:r w:rsidRPr="53B0996B" w:rsidR="396C566C">
        <w:rPr>
          <w:rFonts w:ascii="Aptos" w:hAnsi="Aptos" w:eastAsia="Aptos" w:cs="Aptos"/>
          <w:i w:val="0"/>
          <w:iCs w:val="0"/>
          <w:color w:val="000000" w:themeColor="text1" w:themeTint="FF" w:themeShade="FF"/>
        </w:rPr>
        <w:t xml:space="preserve">2023 : La création du poste de médiation en santé </w:t>
      </w:r>
      <w:r w:rsidRPr="53B0996B" w:rsidR="004130D7">
        <w:rPr>
          <w:rFonts w:ascii="Aptos" w:hAnsi="Aptos" w:eastAsia="Aptos" w:cs="Aptos"/>
          <w:i w:val="0"/>
          <w:iCs w:val="0"/>
          <w:color w:val="000000" w:themeColor="text1" w:themeTint="FF" w:themeShade="FF"/>
        </w:rPr>
        <w:t xml:space="preserve">est permise </w:t>
      </w:r>
      <w:r w:rsidRPr="53B0996B" w:rsidR="00032CA9">
        <w:rPr>
          <w:rFonts w:ascii="Aptos" w:hAnsi="Aptos" w:eastAsia="Aptos" w:cs="Aptos"/>
          <w:i w:val="0"/>
          <w:iCs w:val="0"/>
          <w:color w:val="000000" w:themeColor="text1" w:themeTint="FF" w:themeShade="FF"/>
        </w:rPr>
        <w:t>grâce</w:t>
      </w:r>
      <w:r w:rsidRPr="53B0996B" w:rsidR="004130D7">
        <w:rPr>
          <w:rFonts w:ascii="Aptos" w:hAnsi="Aptos" w:eastAsia="Aptos" w:cs="Aptos"/>
          <w:i w:val="0"/>
          <w:iCs w:val="0"/>
          <w:color w:val="000000" w:themeColor="text1" w:themeTint="FF" w:themeShade="FF"/>
        </w:rPr>
        <w:t xml:space="preserve"> au soutien de la gouvernance de l’Université et au financement du </w:t>
      </w:r>
      <w:r w:rsidRPr="53B0996B" w:rsidR="00CA2F37">
        <w:rPr>
          <w:rFonts w:ascii="Aptos" w:hAnsi="Aptos" w:eastAsia="Aptos" w:cs="Aptos"/>
          <w:i w:val="0"/>
          <w:iCs w:val="0"/>
          <w:color w:val="000000" w:themeColor="text1" w:themeTint="FF" w:themeShade="FF"/>
        </w:rPr>
        <w:t xml:space="preserve">MESR, </w:t>
      </w:r>
      <w:r w:rsidRPr="53B0996B" w:rsidR="00CA2F37">
        <w:rPr>
          <w:rFonts w:ascii="Aptos" w:hAnsi="Aptos" w:eastAsia="Aptos" w:cs="Aptos"/>
          <w:i w:val="0"/>
          <w:iCs w:val="0"/>
          <w:color w:val="000000" w:themeColor="text1" w:themeTint="FF" w:themeShade="FF"/>
        </w:rPr>
        <w:t>permettant</w:t>
      </w:r>
      <w:r w:rsidRPr="53B0996B" w:rsidR="396C566C">
        <w:rPr>
          <w:rFonts w:ascii="Aptos" w:hAnsi="Aptos" w:eastAsia="Aptos" w:cs="Aptos"/>
          <w:i w:val="0"/>
          <w:iCs w:val="0"/>
          <w:color w:val="000000" w:themeColor="text1" w:themeTint="FF" w:themeShade="FF"/>
        </w:rPr>
        <w:t xml:space="preserve"> de poser le cadre expérimental d’une première année avec</w:t>
      </w:r>
      <w:r w:rsidRPr="53B0996B" w:rsidR="2575C5F2">
        <w:rPr>
          <w:rFonts w:ascii="Aptos" w:hAnsi="Aptos" w:eastAsia="Aptos" w:cs="Aptos"/>
          <w:i w:val="0"/>
          <w:iCs w:val="0"/>
          <w:color w:val="000000" w:themeColor="text1" w:themeTint="FF" w:themeShade="FF"/>
        </w:rPr>
        <w:t xml:space="preserve"> une</w:t>
      </w:r>
      <w:r w:rsidRPr="53B0996B" w:rsidR="396C566C">
        <w:rPr>
          <w:rFonts w:ascii="Aptos" w:hAnsi="Aptos" w:eastAsia="Aptos" w:cs="Aptos"/>
          <w:i w:val="0"/>
          <w:iCs w:val="0"/>
          <w:color w:val="000000" w:themeColor="text1" w:themeTint="FF" w:themeShade="FF"/>
        </w:rPr>
        <w:t xml:space="preserve"> médiatrice en santé dont les missions seraient</w:t>
      </w:r>
      <w:r w:rsidRPr="53B0996B" w:rsidR="004130D7">
        <w:rPr>
          <w:rFonts w:ascii="Aptos" w:hAnsi="Aptos" w:eastAsia="Aptos" w:cs="Aptos"/>
          <w:i w:val="0"/>
          <w:iCs w:val="0"/>
          <w:color w:val="000000" w:themeColor="text1" w:themeTint="FF" w:themeShade="FF"/>
        </w:rPr>
        <w:t xml:space="preserve"> de recevoir en rendez-vous des étudiants, </w:t>
      </w:r>
      <w:r w:rsidRPr="53B0996B" w:rsidR="2C41A08B">
        <w:rPr>
          <w:rFonts w:ascii="Aptos" w:hAnsi="Aptos" w:eastAsia="Aptos" w:cs="Aptos"/>
          <w:i w:val="0"/>
          <w:iCs w:val="0"/>
          <w:color w:val="000000" w:themeColor="text1" w:themeTint="FF" w:themeShade="FF"/>
        </w:rPr>
        <w:t>de construire des actions de promotion de la santé et d’aller-vers</w:t>
      </w:r>
      <w:r w:rsidRPr="53B0996B" w:rsidR="00F7505D">
        <w:rPr>
          <w:rFonts w:ascii="Aptos" w:hAnsi="Aptos" w:eastAsia="Aptos" w:cs="Aptos"/>
          <w:i w:val="0"/>
          <w:iCs w:val="0"/>
          <w:color w:val="000000" w:themeColor="text1" w:themeTint="FF" w:themeShade="FF"/>
        </w:rPr>
        <w:t>.</w:t>
      </w:r>
    </w:p>
    <w:p w:rsidR="00ED77E6" w:rsidP="446D99F5" w:rsidRDefault="3C21DBF2" w14:paraId="5C31E868" w14:noSpellErr="1" w14:textId="66F554F5">
      <w:pPr>
        <w:spacing w:before="300" w:after="300"/>
        <w:rPr>
          <w:rFonts w:ascii="Aptos" w:hAnsi="Aptos" w:eastAsia="Aptos" w:cs="Aptos"/>
          <w:i w:val="0"/>
          <w:iCs w:val="0"/>
          <w:color w:val="000000" w:themeColor="text1"/>
        </w:rPr>
      </w:pPr>
      <w:r w:rsidRPr="446D99F5" w:rsidR="3C21DBF2">
        <w:rPr>
          <w:rFonts w:ascii="Aptos" w:hAnsi="Aptos" w:eastAsia="Aptos" w:cs="Aptos"/>
          <w:i w:val="0"/>
          <w:iCs w:val="0"/>
          <w:color w:val="000000" w:themeColor="text1" w:themeTint="FF" w:themeShade="FF"/>
        </w:rPr>
        <w:t xml:space="preserve">Septembre : recrutement </w:t>
      </w:r>
      <w:r w:rsidRPr="446D99F5" w:rsidR="12507A3A">
        <w:rPr>
          <w:rFonts w:ascii="Aptos" w:hAnsi="Aptos" w:eastAsia="Aptos" w:cs="Aptos"/>
          <w:i w:val="0"/>
          <w:iCs w:val="0"/>
          <w:color w:val="000000" w:themeColor="text1" w:themeTint="FF" w:themeShade="FF"/>
        </w:rPr>
        <w:t>de</w:t>
      </w:r>
      <w:r w:rsidRPr="446D99F5" w:rsidR="3C21DBF2">
        <w:rPr>
          <w:rFonts w:ascii="Aptos" w:hAnsi="Aptos" w:eastAsia="Aptos" w:cs="Aptos"/>
          <w:i w:val="0"/>
          <w:iCs w:val="0"/>
          <w:color w:val="000000" w:themeColor="text1" w:themeTint="FF" w:themeShade="FF"/>
        </w:rPr>
        <w:t xml:space="preserve"> </w:t>
      </w:r>
      <w:r w:rsidRPr="446D99F5" w:rsidR="61A4C5A9">
        <w:rPr>
          <w:rFonts w:ascii="Aptos" w:hAnsi="Aptos" w:eastAsia="Aptos" w:cs="Aptos"/>
          <w:i w:val="0"/>
          <w:iCs w:val="0"/>
          <w:color w:val="000000" w:themeColor="text1" w:themeTint="FF" w:themeShade="FF"/>
        </w:rPr>
        <w:t>l</w:t>
      </w:r>
      <w:r w:rsidRPr="446D99F5" w:rsidR="3C21DBF2">
        <w:rPr>
          <w:rFonts w:ascii="Aptos" w:hAnsi="Aptos" w:eastAsia="Aptos" w:cs="Aptos"/>
          <w:i w:val="0"/>
          <w:iCs w:val="0"/>
          <w:color w:val="000000" w:themeColor="text1" w:themeTint="FF" w:themeShade="FF"/>
        </w:rPr>
        <w:t>a première médiatrice en santé</w:t>
      </w:r>
      <w:r w:rsidRPr="446D99F5" w:rsidR="00F7505D">
        <w:rPr>
          <w:rFonts w:ascii="Aptos" w:hAnsi="Aptos" w:eastAsia="Aptos" w:cs="Aptos"/>
          <w:i w:val="0"/>
          <w:iCs w:val="0"/>
          <w:color w:val="000000" w:themeColor="text1" w:themeTint="FF" w:themeShade="FF"/>
        </w:rPr>
        <w:t xml:space="preserve"> sur un contrat d’un an</w:t>
      </w:r>
      <w:r w:rsidRPr="446D99F5" w:rsidR="4008774B">
        <w:rPr>
          <w:rFonts w:ascii="Aptos" w:hAnsi="Aptos" w:eastAsia="Aptos" w:cs="Aptos"/>
          <w:i w:val="0"/>
          <w:iCs w:val="0"/>
          <w:color w:val="000000" w:themeColor="text1" w:themeTint="FF" w:themeShade="FF"/>
        </w:rPr>
        <w:t>.</w:t>
      </w:r>
    </w:p>
    <w:p w:rsidR="3C21DBF2" w:rsidP="5D7D643C" w:rsidRDefault="0008017F" w14:paraId="5FE23957" w14:textId="525CFE5F">
      <w:pPr>
        <w:spacing w:before="300" w:after="300"/>
        <w:rPr>
          <w:rFonts w:ascii="Aptos" w:hAnsi="Aptos" w:eastAsia="Aptos" w:cs="Aptos"/>
          <w:i w:val="0"/>
          <w:iCs w:val="0"/>
          <w:color w:val="000000" w:themeColor="text1"/>
        </w:rPr>
      </w:pPr>
      <w:r w:rsidRPr="5D7D643C" w:rsidR="0008017F">
        <w:rPr>
          <w:rFonts w:ascii="Aptos" w:hAnsi="Aptos" w:eastAsia="Aptos" w:cs="Aptos"/>
          <w:i w:val="0"/>
          <w:iCs w:val="0"/>
          <w:color w:val="000000" w:themeColor="text1" w:themeTint="FF" w:themeShade="FF"/>
        </w:rPr>
        <w:t xml:space="preserve">2024 - </w:t>
      </w:r>
      <w:r w:rsidRPr="5D7D643C" w:rsidR="6494C342">
        <w:rPr>
          <w:rFonts w:ascii="Aptos" w:hAnsi="Aptos" w:eastAsia="Aptos" w:cs="Aptos"/>
          <w:i w:val="0"/>
          <w:iCs w:val="0"/>
          <w:color w:val="000000" w:themeColor="text1" w:themeTint="FF" w:themeShade="FF"/>
        </w:rPr>
        <w:t xml:space="preserve">Septembre : arrivée de </w:t>
      </w:r>
      <w:r w:rsidRPr="5D7D643C" w:rsidR="6494C342">
        <w:rPr>
          <w:rFonts w:ascii="Aptos" w:hAnsi="Aptos" w:eastAsia="Aptos" w:cs="Aptos"/>
          <w:i w:val="0"/>
          <w:iCs w:val="0"/>
          <w:color w:val="000000" w:themeColor="text1" w:themeTint="FF" w:themeShade="FF"/>
        </w:rPr>
        <w:t>Leïla Schul</w:t>
      </w:r>
      <w:r w:rsidRPr="5D7D643C" w:rsidR="41B95255">
        <w:rPr>
          <w:rFonts w:ascii="Aptos" w:hAnsi="Aptos" w:eastAsia="Aptos" w:cs="Aptos"/>
          <w:i w:val="0"/>
          <w:iCs w:val="0"/>
          <w:color w:val="000000" w:themeColor="text1" w:themeTint="FF" w:themeShade="FF"/>
        </w:rPr>
        <w:t>l</w:t>
      </w:r>
      <w:r w:rsidRPr="5D7D643C" w:rsidR="6494C342">
        <w:rPr>
          <w:rFonts w:ascii="Aptos" w:hAnsi="Aptos" w:eastAsia="Aptos" w:cs="Aptos"/>
          <w:i w:val="0"/>
          <w:iCs w:val="0"/>
          <w:color w:val="000000" w:themeColor="text1" w:themeTint="FF" w:themeShade="FF"/>
        </w:rPr>
        <w:t>er-Green</w:t>
      </w:r>
      <w:r w:rsidRPr="5D7D643C" w:rsidR="6494C342">
        <w:rPr>
          <w:rFonts w:ascii="Aptos" w:hAnsi="Aptos" w:eastAsia="Aptos" w:cs="Aptos"/>
          <w:i w:val="0"/>
          <w:iCs w:val="0"/>
          <w:color w:val="000000" w:themeColor="text1" w:themeTint="FF" w:themeShade="FF"/>
        </w:rPr>
        <w:t xml:space="preserve"> au SSE</w:t>
      </w:r>
      <w:r w:rsidRPr="5D7D643C" w:rsidR="217874EF">
        <w:rPr>
          <w:rFonts w:ascii="Aptos" w:hAnsi="Aptos" w:eastAsia="Aptos" w:cs="Aptos"/>
          <w:i w:val="0"/>
          <w:iCs w:val="0"/>
          <w:color w:val="000000" w:themeColor="text1" w:themeTint="FF" w:themeShade="FF"/>
        </w:rPr>
        <w:t xml:space="preserve">, </w:t>
      </w:r>
      <w:r w:rsidRPr="5D7D643C" w:rsidR="217874EF">
        <w:rPr>
          <w:rFonts w:ascii="Aptos" w:hAnsi="Aptos" w:eastAsia="Aptos" w:cs="Aptos"/>
          <w:i w:val="0"/>
          <w:iCs w:val="0"/>
          <w:color w:val="000000" w:themeColor="text1" w:themeTint="FF" w:themeShade="FF"/>
        </w:rPr>
        <w:t>au terme d’une première année d’activité satisfaisante et d’une montée en puissance du dispositif</w:t>
      </w:r>
      <w:r w:rsidRPr="5D7D643C" w:rsidR="6494C342">
        <w:rPr>
          <w:rFonts w:ascii="Aptos" w:hAnsi="Aptos" w:eastAsia="Aptos" w:cs="Aptos"/>
          <w:i w:val="0"/>
          <w:iCs w:val="0"/>
          <w:color w:val="000000" w:themeColor="text1" w:themeTint="FF" w:themeShade="FF"/>
        </w:rPr>
        <w:t xml:space="preserve">. </w:t>
      </w:r>
    </w:p>
    <w:p w:rsidR="6494C342" w:rsidP="446D99F5" w:rsidRDefault="6494C342" w14:paraId="6F8BCA55" w14:textId="4194A167" w14:noSpellErr="1">
      <w:pPr>
        <w:spacing w:before="300" w:after="300"/>
        <w:rPr>
          <w:rFonts w:ascii="Aptos" w:hAnsi="Aptos" w:eastAsia="Aptos" w:cs="Aptos"/>
          <w:i w:val="0"/>
          <w:iCs w:val="0"/>
          <w:color w:val="000000" w:themeColor="text1"/>
        </w:rPr>
      </w:pPr>
      <w:r w:rsidRPr="446D99F5" w:rsidR="6494C342">
        <w:rPr>
          <w:rFonts w:ascii="Aptos" w:hAnsi="Aptos" w:eastAsia="Aptos" w:cs="Aptos"/>
          <w:i w:val="0"/>
          <w:iCs w:val="0"/>
          <w:color w:val="000000" w:themeColor="text1" w:themeTint="FF" w:themeShade="FF"/>
        </w:rPr>
        <w:t xml:space="preserve">2025 : Poursuite de l’implémentation de la médiation en santé au sein de l’université Lyon 2 et du réseau des médiateurs en santé de la région ARA. </w:t>
      </w:r>
    </w:p>
    <w:p w:rsidR="041526DD" w:rsidP="05785BE3" w:rsidRDefault="041526DD" w14:paraId="24C79DF9" w14:textId="264D372A">
      <w:pPr>
        <w:pStyle w:val="Heading2"/>
      </w:pPr>
      <w:r w:rsidR="041526DD">
        <w:rPr/>
        <w:t>Communication de l’intervention</w:t>
      </w:r>
    </w:p>
    <w:p w:rsidR="3EC1C0E0" w:rsidP="446D99F5" w:rsidRDefault="3EC1C0E0" w14:paraId="7A0EB413" w14:textId="233A4AEB" w14:noSpellErr="1">
      <w:pPr>
        <w:spacing w:before="300" w:after="300"/>
        <w:rPr>
          <w:rFonts w:ascii="Aptos" w:hAnsi="Aptos" w:eastAsia="Aptos" w:cs="Aptos"/>
          <w:i w:val="0"/>
          <w:iCs w:val="0"/>
          <w:color w:val="000000" w:themeColor="text1"/>
        </w:rPr>
      </w:pPr>
      <w:r w:rsidRPr="446D99F5" w:rsidR="3EC1C0E0">
        <w:rPr>
          <w:rFonts w:ascii="Aptos" w:hAnsi="Aptos" w:eastAsia="Aptos" w:cs="Aptos"/>
          <w:i w:val="0"/>
          <w:iCs w:val="0"/>
          <w:color w:val="000000" w:themeColor="text1"/>
        </w:rPr>
        <w:t>La communication de l</w:t>
      </w:r>
      <w:r w:rsidRPr="446D99F5" w:rsidR="00CE3263">
        <w:rPr>
          <w:rFonts w:ascii="Aptos" w:hAnsi="Aptos" w:eastAsia="Aptos" w:cs="Aptos"/>
          <w:i w:val="0"/>
          <w:iCs w:val="0"/>
          <w:color w:val="000000" w:themeColor="text1"/>
        </w:rPr>
        <w:t>’existence d’une offre de médiation en santé ne</w:t>
      </w:r>
      <w:r w:rsidRPr="446D99F5" w:rsidR="3EC1C0E0">
        <w:rPr>
          <w:rFonts w:ascii="Aptos" w:hAnsi="Aptos" w:eastAsia="Aptos" w:cs="Aptos"/>
          <w:i w:val="0"/>
          <w:iCs w:val="0"/>
          <w:color w:val="000000" w:themeColor="text1"/>
        </w:rPr>
        <w:t xml:space="preserve"> s’est pas faite de la même manière qu’une intervention </w:t>
      </w:r>
      <w:r w:rsidRPr="446D99F5" w:rsidR="0015505A">
        <w:rPr>
          <w:rFonts w:ascii="Aptos" w:hAnsi="Aptos" w:eastAsia="Aptos" w:cs="Aptos"/>
          <w:i w:val="0"/>
          <w:iCs w:val="0"/>
          <w:color w:val="000000" w:themeColor="text1"/>
        </w:rPr>
        <w:t>sous forme d’événement</w:t>
      </w:r>
      <w:r w:rsidRPr="446D99F5" w:rsidR="0015505A">
        <w:rPr>
          <w:rStyle w:val="FootnoteReference"/>
          <w:rFonts w:ascii="Aptos" w:hAnsi="Aptos" w:eastAsia="Aptos" w:cs="Aptos"/>
          <w:i w:val="0"/>
          <w:iCs w:val="0"/>
          <w:color w:val="000000" w:themeColor="text1"/>
        </w:rPr>
        <w:footnoteReference w:id="1"/>
      </w:r>
      <w:r w:rsidRPr="446D99F5" w:rsidR="3EC1C0E0">
        <w:rPr>
          <w:rFonts w:ascii="Aptos" w:hAnsi="Aptos" w:eastAsia="Aptos" w:cs="Aptos"/>
          <w:i w:val="0"/>
          <w:iCs w:val="0"/>
          <w:color w:val="000000" w:themeColor="text1"/>
        </w:rPr>
        <w:t>. Cependant, des supports simil</w:t>
      </w:r>
      <w:r w:rsidRPr="446D99F5" w:rsidR="51DF1F12">
        <w:rPr>
          <w:rFonts w:ascii="Aptos" w:hAnsi="Aptos" w:eastAsia="Aptos" w:cs="Aptos"/>
          <w:i w:val="0"/>
          <w:iCs w:val="0"/>
          <w:color w:val="000000" w:themeColor="text1"/>
        </w:rPr>
        <w:t xml:space="preserve">aires et affichés de manière permanente sont visibles au sein du bâtiment Gaïa, sur le campus des Berges du Rhône où se situe le SSE. </w:t>
      </w:r>
      <w:r w:rsidRPr="446D99F5" w:rsidR="291ECFA0">
        <w:rPr>
          <w:rFonts w:ascii="Aptos" w:hAnsi="Aptos" w:eastAsia="Aptos" w:cs="Aptos"/>
          <w:i w:val="0"/>
          <w:iCs w:val="0"/>
          <w:color w:val="000000" w:themeColor="text1"/>
        </w:rPr>
        <w:t xml:space="preserve">De plus, un ensemble de flyers et de cartes de visite ont pu être réalisés pour favoriser la prise de rendez-vous. </w:t>
      </w:r>
    </w:p>
    <w:p w:rsidR="291ECFA0" w:rsidP="5D7D643C" w:rsidRDefault="291ECFA0" w14:paraId="11E46FEC" w14:textId="29F593F7">
      <w:pPr>
        <w:spacing w:before="300" w:after="300"/>
        <w:rPr>
          <w:rFonts w:ascii="Aptos" w:hAnsi="Aptos" w:eastAsia="Aptos" w:cs="Aptos"/>
          <w:i w:val="0"/>
          <w:iCs w:val="0"/>
          <w:color w:val="000000" w:themeColor="text1"/>
        </w:rPr>
      </w:pPr>
      <w:r w:rsidRPr="5D7D643C" w:rsidR="291ECFA0">
        <w:rPr>
          <w:rFonts w:ascii="Aptos" w:hAnsi="Aptos" w:eastAsia="Aptos" w:cs="Aptos"/>
          <w:i w:val="0"/>
          <w:iCs w:val="0"/>
          <w:color w:val="000000" w:themeColor="text1" w:themeTint="FF" w:themeShade="FF"/>
        </w:rPr>
        <w:t>En outre, l’une des missions de</w:t>
      </w:r>
      <w:r w:rsidRPr="5D7D643C" w:rsidR="291ECFA0">
        <w:rPr>
          <w:rFonts w:ascii="Aptos" w:hAnsi="Aptos" w:eastAsia="Aptos" w:cs="Aptos"/>
          <w:i w:val="0"/>
          <w:iCs w:val="0"/>
          <w:color w:val="000000" w:themeColor="text1" w:themeTint="FF" w:themeShade="FF"/>
        </w:rPr>
        <w:t xml:space="preserve"> </w:t>
      </w:r>
      <w:r w:rsidRPr="5D7D643C" w:rsidR="291ECFA0">
        <w:rPr>
          <w:rFonts w:ascii="Aptos" w:hAnsi="Aptos" w:eastAsia="Aptos" w:cs="Aptos"/>
          <w:i w:val="0"/>
          <w:iCs w:val="0"/>
          <w:color w:val="000000" w:themeColor="text1" w:themeTint="FF" w:themeShade="FF"/>
        </w:rPr>
        <w:t>Leïla Schu</w:t>
      </w:r>
      <w:r w:rsidRPr="5D7D643C" w:rsidR="63E3DF9E">
        <w:rPr>
          <w:rFonts w:ascii="Aptos" w:hAnsi="Aptos" w:eastAsia="Aptos" w:cs="Aptos"/>
          <w:i w:val="0"/>
          <w:iCs w:val="0"/>
          <w:color w:val="000000" w:themeColor="text1" w:themeTint="FF" w:themeShade="FF"/>
        </w:rPr>
        <w:t>l</w:t>
      </w:r>
      <w:r w:rsidRPr="5D7D643C" w:rsidR="291ECFA0">
        <w:rPr>
          <w:rFonts w:ascii="Aptos" w:hAnsi="Aptos" w:eastAsia="Aptos" w:cs="Aptos"/>
          <w:i w:val="0"/>
          <w:iCs w:val="0"/>
          <w:color w:val="000000" w:themeColor="text1" w:themeTint="FF" w:themeShade="FF"/>
        </w:rPr>
        <w:t>ler-Green</w:t>
      </w:r>
      <w:r w:rsidRPr="5D7D643C" w:rsidR="291ECFA0">
        <w:rPr>
          <w:rFonts w:ascii="Aptos" w:hAnsi="Aptos" w:eastAsia="Aptos" w:cs="Aptos"/>
          <w:i w:val="0"/>
          <w:iCs w:val="0"/>
          <w:color w:val="000000" w:themeColor="text1" w:themeTint="FF" w:themeShade="FF"/>
        </w:rPr>
        <w:t xml:space="preserve"> est également d’aller à la rencontre des étudiants, et donc de rendre compte de son activité, et de favoriser en ce sens le bouche-à-oreille. </w:t>
      </w:r>
      <w:r w:rsidRPr="5D7D643C" w:rsidR="64170FE3">
        <w:rPr>
          <w:rFonts w:ascii="Aptos" w:hAnsi="Aptos" w:eastAsia="Aptos" w:cs="Aptos"/>
          <w:i w:val="0"/>
          <w:iCs w:val="0"/>
          <w:color w:val="000000" w:themeColor="text1" w:themeTint="FF" w:themeShade="FF"/>
        </w:rPr>
        <w:t xml:space="preserve">Des rencontres sont créées avec les étudiants en début de rentrée universitaire pour sensibiliser et expliquer le rôle de la médiation en santé. </w:t>
      </w:r>
      <w:r w:rsidRPr="5D7D643C" w:rsidR="467BA33C">
        <w:rPr>
          <w:rFonts w:ascii="Aptos" w:hAnsi="Aptos" w:eastAsia="Aptos" w:cs="Aptos"/>
          <w:i w:val="0"/>
          <w:iCs w:val="0"/>
          <w:color w:val="000000" w:themeColor="text1" w:themeTint="FF" w:themeShade="FF"/>
        </w:rPr>
        <w:t xml:space="preserve">Elle utilise également les supports de diffusion par mail pour rappeler les dates de procédures administratives aux étudiants, à l’image des déclarations d’impôts ou de demandes de bourse. </w:t>
      </w:r>
      <w:r w:rsidRPr="5D7D643C" w:rsidR="00ED77E6">
        <w:rPr>
          <w:rFonts w:ascii="Aptos" w:hAnsi="Aptos" w:eastAsia="Aptos" w:cs="Aptos"/>
          <w:i w:val="0"/>
          <w:iCs w:val="0"/>
          <w:color w:val="000000" w:themeColor="text1" w:themeTint="FF" w:themeShade="FF"/>
        </w:rPr>
        <w:t xml:space="preserve">Ainsi, ces actions rendent compte de la démarche d’aller-vers. </w:t>
      </w:r>
    </w:p>
    <w:p w:rsidR="291ECFA0" w:rsidP="446D99F5" w:rsidRDefault="291ECFA0" w14:paraId="0458C2FB" w14:textId="428304A2" w14:noSpellErr="1">
      <w:pPr>
        <w:spacing w:before="300" w:after="300"/>
        <w:rPr>
          <w:rFonts w:ascii="Aptos" w:hAnsi="Aptos" w:eastAsia="Aptos" w:cs="Aptos"/>
          <w:i w:val="0"/>
          <w:iCs w:val="0"/>
          <w:color w:val="000000" w:themeColor="text1"/>
        </w:rPr>
      </w:pPr>
      <w:r w:rsidRPr="446D99F5" w:rsidR="291ECFA0">
        <w:rPr>
          <w:rFonts w:ascii="Aptos" w:hAnsi="Aptos" w:eastAsia="Aptos" w:cs="Aptos"/>
          <w:i w:val="0"/>
          <w:iCs w:val="0"/>
          <w:color w:val="000000" w:themeColor="text1" w:themeTint="FF" w:themeShade="FF"/>
        </w:rPr>
        <w:t>Enfin, les services communications du SSE et de l’Université ont pu contribuer à la mise en lumière du poste : si le second a seulement indiqué les rôles de la médiatrice en santé et les modalités de prise de rendez-vous, celui du SSE a dédié quelques éléments de communications à la médiation en santé, à l’instar d</w:t>
      </w:r>
      <w:r w:rsidRPr="446D99F5" w:rsidR="230EE629">
        <w:rPr>
          <w:rFonts w:ascii="Aptos" w:hAnsi="Aptos" w:eastAsia="Aptos" w:cs="Aptos"/>
          <w:i w:val="0"/>
          <w:iCs w:val="0"/>
          <w:color w:val="000000" w:themeColor="text1" w:themeTint="FF" w:themeShade="FF"/>
        </w:rPr>
        <w:t xml:space="preserve">es autres thématiques traitées par le SSE. </w:t>
      </w:r>
    </w:p>
    <w:p w:rsidR="291ECFA0" w:rsidP="13009421" w:rsidRDefault="291ECFA0" w14:paraId="3E10F22A" w14:textId="639990CE">
      <w:pPr>
        <w:spacing w:before="300" w:after="300"/>
        <w:rPr>
          <w:rFonts w:ascii="Aptos" w:hAnsi="Aptos" w:eastAsia="Aptos" w:cs="Aptos"/>
          <w:i/>
          <w:iCs/>
          <w:color w:val="000000" w:themeColor="text1"/>
        </w:rPr>
      </w:pPr>
      <w:r>
        <w:rPr>
          <w:noProof/>
        </w:rPr>
        <w:drawing>
          <wp:anchor distT="0" distB="0" distL="114300" distR="114300" simplePos="0" relativeHeight="251658240" behindDoc="0" locked="0" layoutInCell="1" allowOverlap="1" wp14:anchorId="06C59C82" wp14:editId="47F66637">
            <wp:simplePos x="0" y="0"/>
            <wp:positionH relativeFrom="column">
              <wp:align>left</wp:align>
            </wp:positionH>
            <wp:positionV relativeFrom="paragraph">
              <wp:posOffset>0</wp:posOffset>
            </wp:positionV>
            <wp:extent cx="2147152" cy="2147152"/>
            <wp:effectExtent l="0" t="0" r="0" b="0"/>
            <wp:wrapNone/>
            <wp:docPr id="192092317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923178" name=""/>
                    <pic:cNvPicPr/>
                  </pic:nvPicPr>
                  <pic:blipFill>
                    <a:blip r:embed="rId15">
                      <a:extLst>
                        <a:ext uri="{28A0092B-C50C-407E-A947-70E740481C1C}">
                          <a14:useLocalDpi xmlns:a14="http://schemas.microsoft.com/office/drawing/2010/main"/>
                        </a:ext>
                      </a:extLst>
                    </a:blip>
                    <a:stretch>
                      <a:fillRect/>
                    </a:stretch>
                  </pic:blipFill>
                  <pic:spPr>
                    <a:xfrm>
                      <a:off x="0" y="0"/>
                      <a:ext cx="2147152" cy="2147152"/>
                    </a:xfrm>
                    <a:prstGeom prst="rect">
                      <a:avLst/>
                    </a:prstGeom>
                  </pic:spPr>
                </pic:pic>
              </a:graphicData>
            </a:graphic>
            <wp14:sizeRelH relativeFrom="page">
              <wp14:pctWidth>0</wp14:pctWidth>
            </wp14:sizeRelH>
            <wp14:sizeRelV relativeFrom="page">
              <wp14:pctHeight>0</wp14:pctHeight>
            </wp14:sizeRelV>
          </wp:anchor>
        </w:drawing>
      </w:r>
      <w:r w:rsidRPr="13009421">
        <w:rPr>
          <w:rFonts w:ascii="Aptos" w:hAnsi="Aptos" w:eastAsia="Aptos" w:cs="Aptos"/>
          <w:i/>
          <w:iCs/>
          <w:color w:val="000000" w:themeColor="text1"/>
        </w:rPr>
        <w:t xml:space="preserve"> </w:t>
      </w:r>
    </w:p>
    <w:p w:rsidR="4459D07F" w:rsidP="13009421" w:rsidRDefault="4459D07F" w14:paraId="262176FB" w14:textId="0911438E">
      <w:pPr>
        <w:spacing w:before="300" w:after="300"/>
        <w:rPr>
          <w:rFonts w:ascii="Aptos" w:hAnsi="Aptos" w:eastAsia="Aptos" w:cs="Aptos"/>
          <w:i/>
          <w:iCs/>
          <w:color w:val="000000" w:themeColor="text1"/>
        </w:rPr>
      </w:pPr>
    </w:p>
    <w:p w:rsidR="4459D07F" w:rsidP="13009421" w:rsidRDefault="4459D07F" w14:paraId="55E6B82F" w14:textId="19DC52CD">
      <w:pPr>
        <w:spacing w:before="300" w:after="300"/>
        <w:rPr>
          <w:rFonts w:ascii="Aptos" w:hAnsi="Aptos" w:eastAsia="Aptos" w:cs="Aptos"/>
          <w:i/>
          <w:iCs/>
          <w:color w:val="000000" w:themeColor="text1"/>
        </w:rPr>
      </w:pPr>
    </w:p>
    <w:p w:rsidR="446D99F5" w:rsidP="05785BE3" w:rsidRDefault="446D99F5" w14:paraId="673C7572" w14:textId="342C8FFE">
      <w:pPr>
        <w:pStyle w:val="Normal"/>
        <w:spacing w:after="0"/>
        <w:rPr>
          <w:rFonts w:ascii="Aptos" w:hAnsi="Aptos" w:eastAsia="Aptos" w:cs="Aptos"/>
          <w:i w:val="1"/>
          <w:iCs w:val="1"/>
          <w:color w:val="000000" w:themeColor="text1" w:themeTint="FF" w:themeShade="FF"/>
        </w:rPr>
      </w:pPr>
    </w:p>
    <w:p w:rsidR="3414B967" w:rsidP="05785BE3" w:rsidRDefault="3414B967" w14:paraId="260EC952" w14:textId="1C1C3854">
      <w:pPr>
        <w:pStyle w:val="Heading1"/>
        <w:rPr>
          <w:rFonts w:ascii="Aptos" w:hAnsi="Aptos" w:eastAsia="Aptos" w:cs="Aptos"/>
          <w:color w:val="000000" w:themeColor="text1" w:themeTint="FF" w:themeShade="FF"/>
        </w:rPr>
      </w:pPr>
      <w:r w:rsidR="3414B967">
        <w:rPr>
          <w:b w:val="0"/>
          <w:bCs w:val="0"/>
        </w:rPr>
        <w:t>Principaux</w:t>
      </w:r>
      <w:r w:rsidR="3414B967">
        <w:rPr/>
        <w:t xml:space="preserve"> </w:t>
      </w:r>
      <w:r w:rsidR="3414B967">
        <w:rPr>
          <w:b w:val="0"/>
          <w:bCs w:val="0"/>
        </w:rPr>
        <w:t>enseignements</w:t>
      </w:r>
    </w:p>
    <w:p w:rsidR="3414B967" w:rsidP="05785BE3" w:rsidRDefault="3414B967" w14:paraId="0657E51F" w14:textId="3C91D672">
      <w:pPr>
        <w:pStyle w:val="Heading2"/>
      </w:pPr>
      <w:r w:rsidR="3414B967">
        <w:rPr/>
        <w:t>Résultats observés</w:t>
      </w:r>
    </w:p>
    <w:p w:rsidR="1CFB655C" w:rsidP="5D7D643C" w:rsidRDefault="1CFB655C" w14:paraId="32712825" w14:textId="6721FE4B">
      <w:pPr>
        <w:spacing w:before="300" w:after="300"/>
        <w:rPr>
          <w:rFonts w:ascii="Aptos" w:hAnsi="Aptos" w:eastAsia="Aptos" w:cs="Aptos"/>
          <w:i w:val="0"/>
          <w:iCs w:val="0"/>
          <w:color w:val="000000" w:themeColor="text1"/>
        </w:rPr>
      </w:pPr>
      <w:r w:rsidRPr="5D7D643C" w:rsidR="1CFB655C">
        <w:rPr>
          <w:rFonts w:ascii="Aptos" w:hAnsi="Aptos" w:eastAsia="Aptos" w:cs="Aptos"/>
          <w:i w:val="0"/>
          <w:iCs w:val="0"/>
          <w:color w:val="000000" w:themeColor="text1" w:themeTint="FF" w:themeShade="FF"/>
        </w:rPr>
        <w:t xml:space="preserve">Les publics majoritaires reçus par la médiatrice en santé sont des étudiants extra-communautaires, qui représentent 71% des cas de rendez-vous au premier semestre de l’année universitaire, comme évoqué précédemment. </w:t>
      </w:r>
      <w:r w:rsidRPr="5D7D643C" w:rsidR="1CFB655C">
        <w:rPr>
          <w:rFonts w:ascii="Aptos" w:hAnsi="Aptos" w:eastAsia="Aptos" w:cs="Aptos"/>
          <w:i w:val="0"/>
          <w:iCs w:val="0"/>
          <w:color w:val="000000" w:themeColor="text1" w:themeTint="FF" w:themeShade="FF"/>
        </w:rPr>
        <w:t>Leïla Schul</w:t>
      </w:r>
      <w:r w:rsidRPr="5D7D643C" w:rsidR="68468306">
        <w:rPr>
          <w:rFonts w:ascii="Aptos" w:hAnsi="Aptos" w:eastAsia="Aptos" w:cs="Aptos"/>
          <w:i w:val="0"/>
          <w:iCs w:val="0"/>
          <w:color w:val="000000" w:themeColor="text1" w:themeTint="FF" w:themeShade="FF"/>
        </w:rPr>
        <w:t>l</w:t>
      </w:r>
      <w:r w:rsidRPr="5D7D643C" w:rsidR="1CFB655C">
        <w:rPr>
          <w:rFonts w:ascii="Aptos" w:hAnsi="Aptos" w:eastAsia="Aptos" w:cs="Aptos"/>
          <w:i w:val="0"/>
          <w:iCs w:val="0"/>
          <w:color w:val="000000" w:themeColor="text1" w:themeTint="FF" w:themeShade="FF"/>
        </w:rPr>
        <w:t>er-Green</w:t>
      </w:r>
      <w:r w:rsidRPr="5D7D643C" w:rsidR="1CFB655C">
        <w:rPr>
          <w:rFonts w:ascii="Aptos" w:hAnsi="Aptos" w:eastAsia="Aptos" w:cs="Aptos"/>
          <w:i w:val="0"/>
          <w:iCs w:val="0"/>
          <w:color w:val="000000" w:themeColor="text1" w:themeTint="FF" w:themeShade="FF"/>
        </w:rPr>
        <w:t xml:space="preserve"> atteste également d’un ensemble d’étudiants concernés par des problématiques de </w:t>
      </w:r>
      <w:r w:rsidRPr="5D7D643C" w:rsidR="00A31952">
        <w:rPr>
          <w:rFonts w:ascii="Aptos" w:hAnsi="Aptos" w:eastAsia="Aptos" w:cs="Aptos"/>
          <w:i w:val="0"/>
          <w:iCs w:val="0"/>
          <w:color w:val="000000" w:themeColor="text1" w:themeTint="FF" w:themeShade="FF"/>
        </w:rPr>
        <w:t>maladie</w:t>
      </w:r>
      <w:r w:rsidRPr="5D7D643C" w:rsidR="00A31952">
        <w:rPr>
          <w:rFonts w:ascii="Aptos" w:hAnsi="Aptos" w:eastAsia="Aptos" w:cs="Aptos"/>
          <w:i w:val="0"/>
          <w:iCs w:val="0"/>
          <w:color w:val="000000" w:themeColor="text1" w:themeTint="FF" w:themeShade="FF"/>
        </w:rPr>
        <w:t xml:space="preserve"> </w:t>
      </w:r>
      <w:r w:rsidRPr="5D7D643C" w:rsidR="00A31952">
        <w:rPr>
          <w:rFonts w:ascii="Aptos" w:hAnsi="Aptos" w:eastAsia="Aptos" w:cs="Aptos"/>
          <w:i w:val="0"/>
          <w:iCs w:val="0"/>
          <w:color w:val="000000" w:themeColor="text1" w:themeTint="FF" w:themeShade="FF"/>
        </w:rPr>
        <w:t>chronique</w:t>
      </w:r>
      <w:r w:rsidRPr="5D7D643C" w:rsidR="1CFB655C">
        <w:rPr>
          <w:rFonts w:ascii="Aptos" w:hAnsi="Aptos" w:eastAsia="Aptos" w:cs="Aptos"/>
          <w:i w:val="0"/>
          <w:iCs w:val="0"/>
          <w:color w:val="000000" w:themeColor="text1" w:themeTint="FF" w:themeShade="FF"/>
        </w:rPr>
        <w:t xml:space="preserve">, </w:t>
      </w:r>
      <w:r w:rsidRPr="5D7D643C" w:rsidR="67C104FB">
        <w:rPr>
          <w:rFonts w:ascii="Aptos" w:hAnsi="Aptos" w:eastAsia="Aptos" w:cs="Aptos"/>
          <w:i w:val="0"/>
          <w:iCs w:val="0"/>
          <w:color w:val="000000" w:themeColor="text1" w:themeTint="FF" w:themeShade="FF"/>
        </w:rPr>
        <w:t>qui</w:t>
      </w:r>
      <w:r w:rsidRPr="5D7D643C" w:rsidR="1CFB655C">
        <w:rPr>
          <w:rFonts w:ascii="Aptos" w:hAnsi="Aptos" w:eastAsia="Aptos" w:cs="Aptos"/>
          <w:i w:val="0"/>
          <w:iCs w:val="0"/>
          <w:color w:val="000000" w:themeColor="text1" w:themeTint="FF" w:themeShade="FF"/>
        </w:rPr>
        <w:t xml:space="preserve"> peuvent être redirigés par le</w:t>
      </w:r>
      <w:r w:rsidRPr="5D7D643C" w:rsidR="003D77E2">
        <w:rPr>
          <w:rFonts w:ascii="Aptos" w:hAnsi="Aptos" w:eastAsia="Aptos" w:cs="Aptos"/>
          <w:i w:val="0"/>
          <w:iCs w:val="0"/>
          <w:color w:val="000000" w:themeColor="text1" w:themeTint="FF" w:themeShade="FF"/>
        </w:rPr>
        <w:t>s collègues du</w:t>
      </w:r>
      <w:r w:rsidRPr="5D7D643C" w:rsidR="1CFB655C">
        <w:rPr>
          <w:rFonts w:ascii="Aptos" w:hAnsi="Aptos" w:eastAsia="Aptos" w:cs="Aptos"/>
          <w:i w:val="0"/>
          <w:iCs w:val="0"/>
          <w:color w:val="000000" w:themeColor="text1" w:themeTint="FF" w:themeShade="FF"/>
        </w:rPr>
        <w:t xml:space="preserve"> SSE</w:t>
      </w:r>
      <w:r w:rsidRPr="5D7D643C" w:rsidR="2657BC25">
        <w:rPr>
          <w:rFonts w:ascii="Aptos" w:hAnsi="Aptos" w:eastAsia="Aptos" w:cs="Aptos"/>
          <w:i w:val="0"/>
          <w:iCs w:val="0"/>
          <w:color w:val="000000" w:themeColor="text1" w:themeTint="FF" w:themeShade="FF"/>
        </w:rPr>
        <w:t xml:space="preserve">. </w:t>
      </w:r>
    </w:p>
    <w:p w:rsidR="3B8587CC" w:rsidP="53B0996B" w:rsidRDefault="00A31952" w14:paraId="6098ADD5" w14:textId="5EDE6F19">
      <w:pPr>
        <w:spacing w:before="300" w:after="300"/>
        <w:rPr>
          <w:rFonts w:ascii="Aptos" w:hAnsi="Aptos" w:eastAsia="Aptos" w:cs="Aptos"/>
          <w:i w:val="0"/>
          <w:iCs w:val="0"/>
          <w:color w:val="000000" w:themeColor="text1"/>
        </w:rPr>
      </w:pPr>
      <w:r w:rsidRPr="53B0996B" w:rsidR="00A31952">
        <w:rPr>
          <w:rFonts w:ascii="Aptos" w:hAnsi="Aptos" w:eastAsia="Aptos" w:cs="Aptos"/>
          <w:i w:val="0"/>
          <w:iCs w:val="0"/>
          <w:color w:val="000000" w:themeColor="text1" w:themeTint="FF" w:themeShade="FF"/>
        </w:rPr>
        <w:t xml:space="preserve">Une grande partie </w:t>
      </w:r>
      <w:r w:rsidRPr="53B0996B" w:rsidR="0CA96729">
        <w:rPr>
          <w:rFonts w:ascii="Aptos" w:hAnsi="Aptos" w:eastAsia="Aptos" w:cs="Aptos"/>
          <w:i w:val="0"/>
          <w:iCs w:val="0"/>
          <w:color w:val="000000" w:themeColor="text1" w:themeTint="FF" w:themeShade="FF"/>
        </w:rPr>
        <w:t xml:space="preserve">des reçus </w:t>
      </w:r>
      <w:r w:rsidRPr="53B0996B" w:rsidR="00A31952">
        <w:rPr>
          <w:rFonts w:ascii="Aptos" w:hAnsi="Aptos" w:eastAsia="Aptos" w:cs="Aptos"/>
          <w:i w:val="0"/>
          <w:iCs w:val="0"/>
          <w:color w:val="000000" w:themeColor="text1" w:themeTint="FF" w:themeShade="FF"/>
        </w:rPr>
        <w:t xml:space="preserve">sont concernés par des problématiques de santé mentale. Il peut s’agir parfois de </w:t>
      </w:r>
      <w:r w:rsidRPr="53B0996B" w:rsidR="00A31952">
        <w:rPr>
          <w:rFonts w:ascii="Aptos" w:hAnsi="Aptos" w:eastAsia="Aptos" w:cs="Aptos"/>
          <w:i w:val="0"/>
          <w:iCs w:val="0"/>
          <w:color w:val="000000" w:themeColor="text1" w:themeTint="FF" w:themeShade="FF"/>
        </w:rPr>
        <w:t xml:space="preserve">patients </w:t>
      </w:r>
      <w:r w:rsidRPr="53B0996B" w:rsidR="00C7157D">
        <w:rPr>
          <w:rFonts w:ascii="Aptos" w:hAnsi="Aptos" w:eastAsia="Aptos" w:cs="Aptos"/>
          <w:i w:val="0"/>
          <w:iCs w:val="0"/>
          <w:color w:val="000000" w:themeColor="text1" w:themeTint="FF" w:themeShade="FF"/>
        </w:rPr>
        <w:t>présentant</w:t>
      </w:r>
      <w:r w:rsidRPr="53B0996B" w:rsidR="00A31952">
        <w:rPr>
          <w:rFonts w:ascii="Aptos" w:hAnsi="Aptos" w:eastAsia="Aptos" w:cs="Aptos"/>
          <w:i w:val="0"/>
          <w:iCs w:val="0"/>
          <w:color w:val="000000" w:themeColor="text1" w:themeTint="FF" w:themeShade="FF"/>
        </w:rPr>
        <w:t xml:space="preserve"> des</w:t>
      </w:r>
      <w:r w:rsidRPr="53B0996B" w:rsidR="3B8587CC">
        <w:rPr>
          <w:rFonts w:ascii="Aptos" w:hAnsi="Aptos" w:eastAsia="Aptos" w:cs="Aptos"/>
          <w:i w:val="0"/>
          <w:iCs w:val="0"/>
          <w:color w:val="000000" w:themeColor="text1" w:themeTint="FF" w:themeShade="FF"/>
        </w:rPr>
        <w:t xml:space="preserve"> troubles </w:t>
      </w:r>
      <w:r w:rsidRPr="53B0996B" w:rsidR="7288B25E">
        <w:rPr>
          <w:rFonts w:ascii="Aptos" w:hAnsi="Aptos" w:eastAsia="Aptos" w:cs="Aptos"/>
          <w:i w:val="0"/>
          <w:iCs w:val="0"/>
          <w:color w:val="000000" w:themeColor="text1" w:themeTint="FF" w:themeShade="FF"/>
        </w:rPr>
        <w:t>psychotiques</w:t>
      </w:r>
      <w:r w:rsidRPr="53B0996B" w:rsidR="00A31952">
        <w:rPr>
          <w:rFonts w:ascii="Aptos" w:hAnsi="Aptos" w:eastAsia="Aptos" w:cs="Aptos"/>
          <w:i w:val="0"/>
          <w:iCs w:val="0"/>
          <w:color w:val="000000" w:themeColor="text1" w:themeTint="FF" w:themeShade="FF"/>
        </w:rPr>
        <w:t xml:space="preserve"> et nécessitant un soutien </w:t>
      </w:r>
      <w:r w:rsidRPr="53B0996B" w:rsidR="61DA4C9D">
        <w:rPr>
          <w:rFonts w:ascii="Aptos" w:hAnsi="Aptos" w:eastAsia="Aptos" w:cs="Aptos"/>
          <w:i w:val="0"/>
          <w:iCs w:val="0"/>
          <w:color w:val="000000" w:themeColor="text1" w:themeTint="FF" w:themeShade="FF"/>
        </w:rPr>
        <w:t xml:space="preserve">pour des points de coordination du parcours de </w:t>
      </w:r>
      <w:r w:rsidRPr="53B0996B" w:rsidR="61DA4C9D">
        <w:rPr>
          <w:rFonts w:ascii="Aptos" w:hAnsi="Aptos" w:eastAsia="Aptos" w:cs="Aptos"/>
          <w:i w:val="0"/>
          <w:iCs w:val="0"/>
          <w:color w:val="000000" w:themeColor="text1" w:themeTint="FF" w:themeShade="FF"/>
        </w:rPr>
        <w:t>soins.</w:t>
      </w:r>
      <w:r w:rsidRPr="53B0996B" w:rsidR="39B790CB">
        <w:rPr>
          <w:rFonts w:ascii="Aptos" w:hAnsi="Aptos" w:eastAsia="Aptos" w:cs="Aptos"/>
          <w:i w:val="0"/>
          <w:iCs w:val="0"/>
          <w:color w:val="000000" w:themeColor="text1" w:themeTint="FF" w:themeShade="FF"/>
        </w:rPr>
        <w:t xml:space="preserve"> C</w:t>
      </w:r>
      <w:r w:rsidRPr="53B0996B" w:rsidR="39B790CB">
        <w:rPr>
          <w:rFonts w:ascii="Aptos" w:hAnsi="Aptos" w:eastAsia="Aptos" w:cs="Aptos"/>
          <w:i w:val="0"/>
          <w:iCs w:val="0"/>
          <w:color w:val="000000" w:themeColor="text1" w:themeTint="FF" w:themeShade="FF"/>
        </w:rPr>
        <w:t>el</w:t>
      </w:r>
      <w:r w:rsidRPr="53B0996B" w:rsidR="39B790CB">
        <w:rPr>
          <w:rFonts w:ascii="Aptos" w:hAnsi="Aptos" w:eastAsia="Aptos" w:cs="Aptos"/>
          <w:i w:val="0"/>
          <w:iCs w:val="0"/>
          <w:color w:val="000000" w:themeColor="text1" w:themeTint="FF" w:themeShade="FF"/>
        </w:rPr>
        <w:t xml:space="preserve">a concerne également </w:t>
      </w:r>
      <w:r w:rsidRPr="53B0996B" w:rsidR="61DA4C9D">
        <w:rPr>
          <w:rFonts w:ascii="Aptos" w:hAnsi="Aptos" w:eastAsia="Aptos" w:cs="Aptos"/>
          <w:i w:val="0"/>
          <w:iCs w:val="0"/>
          <w:color w:val="000000" w:themeColor="text1" w:themeTint="FF" w:themeShade="FF"/>
        </w:rPr>
        <w:t>certains étudiants porteurs</w:t>
      </w:r>
      <w:r w:rsidRPr="53B0996B" w:rsidR="3B8587CC">
        <w:rPr>
          <w:rFonts w:ascii="Aptos" w:hAnsi="Aptos" w:eastAsia="Aptos" w:cs="Aptos"/>
          <w:i w:val="0"/>
          <w:iCs w:val="0"/>
          <w:color w:val="000000" w:themeColor="text1" w:themeTint="FF" w:themeShade="FF"/>
        </w:rPr>
        <w:t xml:space="preserve"> de </w:t>
      </w:r>
      <w:r w:rsidRPr="53B0996B" w:rsidR="3ECB431C">
        <w:rPr>
          <w:rFonts w:ascii="Aptos" w:hAnsi="Aptos" w:eastAsia="Aptos" w:cs="Aptos"/>
          <w:i w:val="0"/>
          <w:iCs w:val="0"/>
          <w:color w:val="000000" w:themeColor="text1" w:themeTint="FF" w:themeShade="FF"/>
        </w:rPr>
        <w:t>troubles</w:t>
      </w:r>
      <w:r w:rsidRPr="53B0996B" w:rsidR="3B8587CC">
        <w:rPr>
          <w:rFonts w:ascii="Aptos" w:hAnsi="Aptos" w:eastAsia="Aptos" w:cs="Aptos"/>
          <w:i w:val="0"/>
          <w:iCs w:val="0"/>
          <w:color w:val="000000" w:themeColor="text1" w:themeTint="FF" w:themeShade="FF"/>
        </w:rPr>
        <w:t xml:space="preserve"> </w:t>
      </w:r>
      <w:r w:rsidRPr="53B0996B" w:rsidR="21D696EE">
        <w:rPr>
          <w:rFonts w:ascii="Aptos" w:hAnsi="Aptos" w:eastAsia="Aptos" w:cs="Aptos"/>
          <w:i w:val="0"/>
          <w:iCs w:val="0"/>
          <w:color w:val="000000" w:themeColor="text1" w:themeTint="FF" w:themeShade="FF"/>
        </w:rPr>
        <w:t>neurodéveloppementaux</w:t>
      </w:r>
      <w:r w:rsidRPr="53B0996B" w:rsidR="3B8587CC">
        <w:rPr>
          <w:rFonts w:ascii="Aptos" w:hAnsi="Aptos" w:eastAsia="Aptos" w:cs="Aptos"/>
          <w:i w:val="0"/>
          <w:iCs w:val="0"/>
          <w:color w:val="000000" w:themeColor="text1" w:themeTint="FF" w:themeShade="FF"/>
        </w:rPr>
        <w:t xml:space="preserve">, comme le trouble du spectre autistique ou celui du déficit de l’attention avec ou sans hyperactivité, ce qui peut par ailleurs </w:t>
      </w:r>
      <w:r w:rsidRPr="53B0996B" w:rsidR="419BA533">
        <w:rPr>
          <w:rFonts w:ascii="Aptos" w:hAnsi="Aptos" w:eastAsia="Aptos" w:cs="Aptos"/>
          <w:i w:val="0"/>
          <w:iCs w:val="0"/>
          <w:color w:val="000000" w:themeColor="text1" w:themeTint="FF" w:themeShade="FF"/>
        </w:rPr>
        <w:t xml:space="preserve">permettre un travail en collaboration avec la MDPH. </w:t>
      </w:r>
    </w:p>
    <w:p w:rsidR="378234E2" w:rsidP="446D99F5" w:rsidRDefault="378234E2" w14:paraId="62011E06" w14:textId="01D4A4AA" w14:noSpellErr="1">
      <w:pPr>
        <w:spacing w:before="300" w:after="300"/>
        <w:rPr>
          <w:rFonts w:ascii="Aptos" w:hAnsi="Aptos" w:eastAsia="Aptos" w:cs="Aptos"/>
          <w:i w:val="0"/>
          <w:iCs w:val="0"/>
          <w:color w:val="000000" w:themeColor="text1"/>
        </w:rPr>
      </w:pPr>
      <w:r w:rsidRPr="446D99F5" w:rsidR="378234E2">
        <w:rPr>
          <w:rFonts w:ascii="Aptos" w:hAnsi="Aptos" w:eastAsia="Aptos" w:cs="Aptos"/>
          <w:i w:val="0"/>
          <w:iCs w:val="0"/>
          <w:color w:val="000000" w:themeColor="text1" w:themeTint="FF" w:themeShade="FF"/>
        </w:rPr>
        <w:t xml:space="preserve">L’apport du rôle de la médiation en santé est notamment </w:t>
      </w:r>
      <w:r w:rsidRPr="446D99F5" w:rsidR="4518D706">
        <w:rPr>
          <w:rFonts w:ascii="Aptos" w:hAnsi="Aptos" w:eastAsia="Aptos" w:cs="Aptos"/>
          <w:i w:val="0"/>
          <w:iCs w:val="0"/>
          <w:color w:val="000000" w:themeColor="text1" w:themeTint="FF" w:themeShade="FF"/>
        </w:rPr>
        <w:t>pédagogique</w:t>
      </w:r>
      <w:r w:rsidRPr="446D99F5" w:rsidR="378234E2">
        <w:rPr>
          <w:rFonts w:ascii="Aptos" w:hAnsi="Aptos" w:eastAsia="Aptos" w:cs="Aptos"/>
          <w:i w:val="0"/>
          <w:iCs w:val="0"/>
          <w:color w:val="000000" w:themeColor="text1" w:themeTint="FF" w:themeShade="FF"/>
        </w:rPr>
        <w:t xml:space="preserve"> : il sert à donner les clés d’action aux étudiants, ce qui leur permet d’agir et non plus de subir leur parcours de soins. Cela a également un côté rassurant, notamment dans des cadres où les étudiants sont en rupture familiale, ou qui n’ont pas d’informations sur leur santé. </w:t>
      </w:r>
    </w:p>
    <w:p w:rsidR="419BA533" w:rsidP="5D7D643C" w:rsidRDefault="419BA533" w14:paraId="5688FA08" w14:textId="3B524F68">
      <w:pPr>
        <w:spacing w:before="300" w:after="300"/>
        <w:rPr>
          <w:rFonts w:ascii="Aptos" w:hAnsi="Aptos" w:eastAsia="Aptos" w:cs="Aptos"/>
          <w:i w:val="0"/>
          <w:iCs w:val="0"/>
          <w:color w:val="000000" w:themeColor="text1"/>
        </w:rPr>
      </w:pPr>
      <w:r w:rsidRPr="5D7D643C" w:rsidR="419BA533">
        <w:rPr>
          <w:rFonts w:ascii="Aptos" w:hAnsi="Aptos" w:eastAsia="Aptos" w:cs="Aptos"/>
          <w:i w:val="0"/>
          <w:iCs w:val="0"/>
          <w:color w:val="000000" w:themeColor="text1" w:themeTint="FF" w:themeShade="FF"/>
        </w:rPr>
        <w:t xml:space="preserve">Cette première année de prise de poste pour </w:t>
      </w:r>
      <w:r w:rsidRPr="5D7D643C" w:rsidR="419BA533">
        <w:rPr>
          <w:rFonts w:ascii="Aptos" w:hAnsi="Aptos" w:eastAsia="Aptos" w:cs="Aptos"/>
          <w:i w:val="0"/>
          <w:iCs w:val="0"/>
          <w:color w:val="000000" w:themeColor="text1" w:themeTint="FF" w:themeShade="FF"/>
        </w:rPr>
        <w:t>Leïla Schul</w:t>
      </w:r>
      <w:r w:rsidRPr="5D7D643C" w:rsidR="1327BAA8">
        <w:rPr>
          <w:rFonts w:ascii="Aptos" w:hAnsi="Aptos" w:eastAsia="Aptos" w:cs="Aptos"/>
          <w:i w:val="0"/>
          <w:iCs w:val="0"/>
          <w:color w:val="000000" w:themeColor="text1" w:themeTint="FF" w:themeShade="FF"/>
        </w:rPr>
        <w:t>l</w:t>
      </w:r>
      <w:r w:rsidRPr="5D7D643C" w:rsidR="419BA533">
        <w:rPr>
          <w:rFonts w:ascii="Aptos" w:hAnsi="Aptos" w:eastAsia="Aptos" w:cs="Aptos"/>
          <w:i w:val="0"/>
          <w:iCs w:val="0"/>
          <w:color w:val="000000" w:themeColor="text1" w:themeTint="FF" w:themeShade="FF"/>
        </w:rPr>
        <w:t>er-Green</w:t>
      </w:r>
      <w:r w:rsidRPr="5D7D643C" w:rsidR="419BA533">
        <w:rPr>
          <w:rFonts w:ascii="Aptos" w:hAnsi="Aptos" w:eastAsia="Aptos" w:cs="Aptos"/>
          <w:i w:val="0"/>
          <w:iCs w:val="0"/>
          <w:color w:val="000000" w:themeColor="text1" w:themeTint="FF" w:themeShade="FF"/>
        </w:rPr>
        <w:t xml:space="preserve"> </w:t>
      </w:r>
      <w:r w:rsidRPr="5D7D643C" w:rsidR="419BA533">
        <w:rPr>
          <w:rFonts w:ascii="Aptos" w:hAnsi="Aptos" w:eastAsia="Aptos" w:cs="Aptos"/>
          <w:i w:val="0"/>
          <w:iCs w:val="0"/>
          <w:color w:val="000000" w:themeColor="text1" w:themeTint="FF" w:themeShade="FF"/>
        </w:rPr>
        <w:t xml:space="preserve">était surtout une adaptation aux missions du poste, à veiller à la cohérence et à la reconduction de ce qui avait pu être mené sous sa prédécesseuse. En outre, la première année consistait majoritairement à prendre contact avec le réseau. </w:t>
      </w:r>
    </w:p>
    <w:p w:rsidR="00D02389" w:rsidP="53B0996B" w:rsidRDefault="008C74EB" w14:paraId="5DF3C657" w14:textId="77777777">
      <w:pPr>
        <w:spacing w:before="300" w:after="300"/>
        <w:rPr>
          <w:rFonts w:ascii="Aptos" w:hAnsi="Aptos" w:eastAsia="Aptos" w:cs="Aptos"/>
          <w:i w:val="0"/>
          <w:iCs w:val="0"/>
          <w:color w:val="000000" w:themeColor="text1"/>
        </w:rPr>
      </w:pPr>
      <w:r w:rsidRPr="53B0996B" w:rsidR="008C74EB">
        <w:rPr>
          <w:rFonts w:ascii="Aptos" w:hAnsi="Aptos" w:eastAsia="Aptos" w:cs="Aptos"/>
          <w:i w:val="0"/>
          <w:iCs w:val="0"/>
          <w:color w:val="000000" w:themeColor="text1" w:themeTint="FF" w:themeShade="FF"/>
        </w:rPr>
        <w:t xml:space="preserve">Toujours sur cette première année, le bilan d’activité du service de santé étudiante atteste que 673 rendez-vous ont été pris, dont </w:t>
      </w:r>
      <w:r w:rsidRPr="53B0996B" w:rsidR="004F0226">
        <w:rPr>
          <w:rFonts w:ascii="Aptos" w:hAnsi="Aptos" w:eastAsia="Aptos" w:cs="Aptos"/>
          <w:i w:val="0"/>
          <w:iCs w:val="0"/>
          <w:color w:val="000000" w:themeColor="text1" w:themeTint="FF" w:themeShade="FF"/>
        </w:rPr>
        <w:t>plus de 62% ont été assurés. Les étudiants bénéficient d’en moyenne 1,9 rendez-vous, l</w:t>
      </w:r>
      <w:r w:rsidRPr="53B0996B" w:rsidR="007405FC">
        <w:rPr>
          <w:rFonts w:ascii="Aptos" w:hAnsi="Aptos" w:eastAsia="Aptos" w:cs="Aptos"/>
          <w:i w:val="0"/>
          <w:iCs w:val="0"/>
          <w:color w:val="000000" w:themeColor="text1" w:themeTint="FF" w:themeShade="FF"/>
        </w:rPr>
        <w:t xml:space="preserve">’amplitude de ces derniers allant de 1 à 11 rendez-vous. Plusieurs thématiques peuvent être abordées lors des rendez-vous, jusqu’à six au total. Les trois thématiques prioritaires sont </w:t>
      </w:r>
      <w:bookmarkStart w:name="_Int_yWJ5BJTQ" w:id="1800977951"/>
      <w:r w:rsidRPr="53B0996B" w:rsidR="007405FC">
        <w:rPr>
          <w:rFonts w:ascii="Aptos" w:hAnsi="Aptos" w:eastAsia="Aptos" w:cs="Aptos"/>
          <w:i w:val="0"/>
          <w:iCs w:val="0"/>
          <w:color w:val="000000" w:themeColor="text1" w:themeTint="FF" w:themeShade="FF"/>
        </w:rPr>
        <w:t>des</w:t>
      </w:r>
      <w:r w:rsidRPr="53B0996B" w:rsidR="00EC501F">
        <w:rPr>
          <w:rFonts w:ascii="Aptos" w:hAnsi="Aptos" w:eastAsia="Aptos" w:cs="Aptos"/>
          <w:i w:val="0"/>
          <w:iCs w:val="0"/>
          <w:color w:val="000000" w:themeColor="text1" w:themeTint="FF" w:themeShade="FF"/>
        </w:rPr>
        <w:t xml:space="preserve"> informations sur</w:t>
      </w:r>
      <w:bookmarkEnd w:id="1800977951"/>
      <w:r w:rsidRPr="53B0996B" w:rsidR="00EC501F">
        <w:rPr>
          <w:rFonts w:ascii="Aptos" w:hAnsi="Aptos" w:eastAsia="Aptos" w:cs="Aptos"/>
          <w:i w:val="0"/>
          <w:iCs w:val="0"/>
          <w:color w:val="000000" w:themeColor="text1" w:themeTint="FF" w:themeShade="FF"/>
        </w:rPr>
        <w:t> : les démarches en lien avec l’assurance maladie, le logement et la CSS et/ou la mutuelle.</w:t>
      </w:r>
    </w:p>
    <w:p w:rsidR="008C74EB" w:rsidP="13009421" w:rsidRDefault="00D02389" w14:paraId="51E84F9F" w14:textId="3C62EFFB">
      <w:pPr>
        <w:spacing w:before="300" w:after="300"/>
        <w:rPr>
          <w:rFonts w:ascii="Aptos" w:hAnsi="Aptos" w:eastAsia="Aptos" w:cs="Aptos"/>
          <w:i/>
          <w:iCs/>
          <w:color w:val="000000" w:themeColor="text1"/>
        </w:rPr>
      </w:pPr>
      <w:r>
        <w:rPr>
          <w:noProof/>
        </w:rPr>
        <w:drawing>
          <wp:inline distT="0" distB="0" distL="0" distR="0" wp14:anchorId="3A9D3724" wp14:editId="6E3E4EF8">
            <wp:extent cx="5731510" cy="3223895"/>
            <wp:effectExtent l="0" t="0" r="2540" b="0"/>
            <wp:docPr id="4" name="Graphiqu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que 4"/>
                    <pic:cNvPicPr>
                      <a:picLocks noChangeAspect="1"/>
                    </pic:cNvPicPr>
                  </pic:nvPicPr>
                  <pic:blipFill>
                    <a:blip r:embed="rId16">
                      <a:extLst>
                        <a:ext uri="{96DAC541-7B7A-43D3-8B79-37D633B846F1}">
                          <asvg:svgBlip xmlns:asvg="http://schemas.microsoft.com/office/drawing/2016/SVG/main" r:embed="rId17"/>
                        </a:ext>
                      </a:extLst>
                    </a:blip>
                    <a:stretch>
                      <a:fillRect/>
                    </a:stretch>
                  </pic:blipFill>
                  <pic:spPr>
                    <a:xfrm>
                      <a:off x="0" y="0"/>
                      <a:ext cx="5731510" cy="3223895"/>
                    </a:xfrm>
                    <a:prstGeom prst="rect">
                      <a:avLst/>
                    </a:prstGeom>
                  </pic:spPr>
                </pic:pic>
              </a:graphicData>
            </a:graphic>
          </wp:inline>
        </w:drawing>
      </w:r>
      <w:r w:rsidR="00EC501F">
        <w:rPr>
          <w:rFonts w:ascii="Aptos" w:hAnsi="Aptos" w:eastAsia="Aptos" w:cs="Aptos"/>
          <w:i/>
          <w:iCs/>
          <w:color w:val="000000" w:themeColor="text1"/>
        </w:rPr>
        <w:t xml:space="preserve"> </w:t>
      </w:r>
    </w:p>
    <w:p w:rsidR="00D02389" w:rsidP="00D02389" w:rsidRDefault="00D02389" w14:paraId="2F92EF69" w14:textId="566CC849">
      <w:pPr>
        <w:spacing w:before="300" w:after="300"/>
        <w:jc w:val="center"/>
        <w:rPr>
          <w:rFonts w:ascii="Aptos" w:hAnsi="Aptos" w:eastAsia="Aptos" w:cs="Aptos"/>
          <w:i/>
          <w:iCs/>
          <w:color w:val="000000" w:themeColor="text1"/>
        </w:rPr>
      </w:pPr>
      <w:r>
        <w:rPr>
          <w:rFonts w:ascii="Aptos" w:hAnsi="Aptos" w:eastAsia="Aptos" w:cs="Aptos"/>
          <w:i/>
          <w:iCs/>
          <w:color w:val="000000" w:themeColor="text1"/>
        </w:rPr>
        <w:t>Graphique tiré du bilan d’activité du Service de Santé Etudiante (SSE) de Lyon 2, 2025.</w:t>
      </w:r>
    </w:p>
    <w:p w:rsidR="419BA533" w:rsidP="4459D07F" w:rsidRDefault="419BA533" w14:paraId="3EDF7CFD" w14:textId="5B57559E">
      <w:pPr>
        <w:spacing w:before="300" w:after="300"/>
        <w:jc w:val="center"/>
        <w:rPr>
          <w:rFonts w:ascii="Aptos" w:hAnsi="Aptos" w:eastAsia="Aptos" w:cs="Aptos"/>
          <w:i/>
          <w:iCs/>
          <w:color w:val="000000" w:themeColor="text1"/>
        </w:rPr>
      </w:pPr>
      <w:r w:rsidRPr="4459D07F">
        <w:rPr>
          <w:rFonts w:ascii="Aptos" w:hAnsi="Aptos" w:eastAsia="Aptos" w:cs="Aptos"/>
          <w:i/>
          <w:iCs/>
          <w:color w:val="000000" w:themeColor="text1"/>
        </w:rPr>
        <w:t>“Pour la première année, je me suis surtout concentrée sur des missions qui étaient déjà fixées</w:t>
      </w:r>
      <w:r w:rsidRPr="4459D07F" w:rsidR="019EF951">
        <w:rPr>
          <w:rFonts w:ascii="Aptos" w:hAnsi="Aptos" w:eastAsia="Aptos" w:cs="Aptos"/>
          <w:i/>
          <w:iCs/>
          <w:color w:val="000000" w:themeColor="text1"/>
        </w:rPr>
        <w:t xml:space="preserve"> sur la fiche de poste (...) il y a de quoi faire”</w:t>
      </w:r>
    </w:p>
    <w:p w:rsidR="019EF951" w:rsidP="4459D07F" w:rsidRDefault="019EF951" w14:paraId="16506C85" w14:textId="49F4FAD9">
      <w:pPr>
        <w:spacing w:before="300" w:after="300"/>
        <w:jc w:val="center"/>
        <w:rPr>
          <w:rFonts w:ascii="Aptos" w:hAnsi="Aptos" w:eastAsia="Aptos" w:cs="Aptos"/>
          <w:color w:val="000000" w:themeColor="text1"/>
        </w:rPr>
      </w:pPr>
      <w:r w:rsidRPr="5D7D643C" w:rsidR="019EF951">
        <w:rPr>
          <w:rFonts w:ascii="Aptos" w:hAnsi="Aptos" w:eastAsia="Aptos" w:cs="Aptos"/>
          <w:color w:val="000000" w:themeColor="text1" w:themeTint="FF" w:themeShade="FF"/>
        </w:rPr>
        <w:t>Leïla Schul</w:t>
      </w:r>
      <w:r w:rsidRPr="5D7D643C" w:rsidR="72012235">
        <w:rPr>
          <w:rFonts w:ascii="Aptos" w:hAnsi="Aptos" w:eastAsia="Aptos" w:cs="Aptos"/>
          <w:color w:val="000000" w:themeColor="text1" w:themeTint="FF" w:themeShade="FF"/>
        </w:rPr>
        <w:t>l</w:t>
      </w:r>
      <w:r w:rsidRPr="5D7D643C" w:rsidR="019EF951">
        <w:rPr>
          <w:rFonts w:ascii="Aptos" w:hAnsi="Aptos" w:eastAsia="Aptos" w:cs="Aptos"/>
          <w:color w:val="000000" w:themeColor="text1" w:themeTint="FF" w:themeShade="FF"/>
        </w:rPr>
        <w:t>er-Green</w:t>
      </w:r>
      <w:r w:rsidRPr="5D7D643C" w:rsidR="019EF951">
        <w:rPr>
          <w:rFonts w:ascii="Aptos" w:hAnsi="Aptos" w:eastAsia="Aptos" w:cs="Aptos"/>
          <w:color w:val="000000" w:themeColor="text1" w:themeTint="FF" w:themeShade="FF"/>
        </w:rPr>
        <w:t>, médiatrice en santé au SSE de Lyon 2</w:t>
      </w:r>
    </w:p>
    <w:p w:rsidR="008C74EB" w:rsidP="446D99F5" w:rsidRDefault="61BD7CFA" w14:paraId="5F1539FF" w14:textId="135281FC" w14:noSpellErr="1">
      <w:pPr>
        <w:spacing w:before="300" w:after="300"/>
        <w:jc w:val="both"/>
        <w:rPr>
          <w:rFonts w:ascii="Aptos" w:hAnsi="Aptos" w:eastAsia="Aptos" w:cs="Aptos"/>
          <w:i w:val="0"/>
          <w:iCs w:val="0"/>
          <w:color w:val="000000" w:themeColor="text1"/>
        </w:rPr>
      </w:pPr>
      <w:r w:rsidRPr="446D99F5" w:rsidR="61BD7CFA">
        <w:rPr>
          <w:rFonts w:ascii="Aptos" w:hAnsi="Aptos" w:eastAsia="Aptos" w:cs="Aptos"/>
          <w:i w:val="0"/>
          <w:iCs w:val="0"/>
          <w:color w:val="000000" w:themeColor="text1" w:themeTint="FF" w:themeShade="FF"/>
        </w:rPr>
        <w:t xml:space="preserve">En outre, le SSE </w:t>
      </w:r>
      <w:r w:rsidRPr="446D99F5" w:rsidR="446BDF92">
        <w:rPr>
          <w:rFonts w:ascii="Aptos" w:hAnsi="Aptos" w:eastAsia="Aptos" w:cs="Aptos"/>
          <w:i w:val="0"/>
          <w:iCs w:val="0"/>
          <w:color w:val="000000" w:themeColor="text1" w:themeTint="FF" w:themeShade="FF"/>
        </w:rPr>
        <w:t xml:space="preserve">jouit d’une orientation nouvelle : la médiatrice en santé sert de relais et est en contact permanent avec les membres de l’équipe. Cela peut concerner une redirection d’un étudiant, ou encore les actions à déterminer pour </w:t>
      </w:r>
      <w:r w:rsidRPr="446D99F5" w:rsidR="22AC4545">
        <w:rPr>
          <w:rFonts w:ascii="Aptos" w:hAnsi="Aptos" w:eastAsia="Aptos" w:cs="Aptos"/>
          <w:i w:val="0"/>
          <w:iCs w:val="0"/>
          <w:color w:val="000000" w:themeColor="text1" w:themeTint="FF" w:themeShade="FF"/>
        </w:rPr>
        <w:t xml:space="preserve">des réunions de concertation pluridisciplinaires (RCP) qui traitent de cas complexes. </w:t>
      </w:r>
      <w:r w:rsidRPr="446D99F5" w:rsidR="6A35562A">
        <w:rPr>
          <w:rFonts w:ascii="Aptos" w:hAnsi="Aptos" w:eastAsia="Aptos" w:cs="Aptos"/>
          <w:i w:val="0"/>
          <w:iCs w:val="0"/>
          <w:color w:val="000000" w:themeColor="text1" w:themeTint="FF" w:themeShade="FF"/>
        </w:rPr>
        <w:t>Concernant la communication, l’aspect de bouche-à-oreille permet de densifier la visibilité du SSE également, et reste l’un des moyens les plus efficaces</w:t>
      </w:r>
      <w:r w:rsidRPr="446D99F5" w:rsidR="008C74EB">
        <w:rPr>
          <w:rFonts w:ascii="Aptos" w:hAnsi="Aptos" w:eastAsia="Aptos" w:cs="Aptos"/>
          <w:i w:val="0"/>
          <w:iCs w:val="0"/>
          <w:color w:val="000000" w:themeColor="text1" w:themeTint="FF" w:themeShade="FF"/>
        </w:rPr>
        <w:t>.</w:t>
      </w:r>
    </w:p>
    <w:p w:rsidR="33A4DF53" w:rsidP="446D99F5" w:rsidRDefault="33A4DF53" w14:paraId="746DD739" w14:textId="6B4FE3EC" w14:noSpellErr="1">
      <w:pPr>
        <w:spacing w:before="300" w:after="300"/>
        <w:jc w:val="both"/>
        <w:rPr>
          <w:rFonts w:ascii="Aptos" w:hAnsi="Aptos" w:eastAsia="Aptos" w:cs="Aptos"/>
          <w:i w:val="0"/>
          <w:iCs w:val="0"/>
          <w:color w:val="000000" w:themeColor="text1"/>
        </w:rPr>
      </w:pPr>
      <w:r w:rsidRPr="446D99F5" w:rsidR="33A4DF53">
        <w:rPr>
          <w:rFonts w:ascii="Aptos" w:hAnsi="Aptos" w:eastAsia="Aptos" w:cs="Aptos"/>
          <w:i w:val="0"/>
          <w:iCs w:val="0"/>
          <w:color w:val="000000" w:themeColor="text1" w:themeTint="FF" w:themeShade="FF"/>
        </w:rPr>
        <w:t xml:space="preserve">Sur le contact avec les acteurs, </w:t>
      </w:r>
      <w:r w:rsidRPr="446D99F5" w:rsidR="004A0D8E">
        <w:rPr>
          <w:rFonts w:ascii="Aptos" w:hAnsi="Aptos" w:eastAsia="Aptos" w:cs="Aptos"/>
          <w:i w:val="0"/>
          <w:iCs w:val="0"/>
          <w:color w:val="000000" w:themeColor="text1" w:themeTint="FF" w:themeShade="FF"/>
        </w:rPr>
        <w:t>celui-ci</w:t>
      </w:r>
      <w:r w:rsidRPr="446D99F5" w:rsidR="33A4DF53">
        <w:rPr>
          <w:rFonts w:ascii="Aptos" w:hAnsi="Aptos" w:eastAsia="Aptos" w:cs="Aptos"/>
          <w:i w:val="0"/>
          <w:iCs w:val="0"/>
          <w:color w:val="000000" w:themeColor="text1" w:themeTint="FF" w:themeShade="FF"/>
        </w:rPr>
        <w:t xml:space="preserve"> s’est densifié. Les lieux de permanence ont été multipliés pour sensibiliser les agents de l’université</w:t>
      </w:r>
      <w:r w:rsidRPr="446D99F5" w:rsidR="00B1710C">
        <w:rPr>
          <w:rFonts w:ascii="Aptos" w:hAnsi="Aptos" w:eastAsia="Aptos" w:cs="Aptos"/>
          <w:i w:val="0"/>
          <w:iCs w:val="0"/>
          <w:color w:val="000000" w:themeColor="text1" w:themeTint="FF" w:themeShade="FF"/>
        </w:rPr>
        <w:t xml:space="preserve">. </w:t>
      </w:r>
      <w:r w:rsidRPr="446D99F5" w:rsidR="005C0E8F">
        <w:rPr>
          <w:rFonts w:ascii="Aptos" w:hAnsi="Aptos" w:eastAsia="Aptos" w:cs="Aptos"/>
          <w:i w:val="0"/>
          <w:iCs w:val="0"/>
          <w:color w:val="000000" w:themeColor="text1" w:themeTint="FF" w:themeShade="FF"/>
        </w:rPr>
        <w:t>Une permanence assurée</w:t>
      </w:r>
      <w:r w:rsidRPr="446D99F5" w:rsidR="00B1710C">
        <w:rPr>
          <w:rFonts w:ascii="Aptos" w:hAnsi="Aptos" w:eastAsia="Aptos" w:cs="Aptos"/>
          <w:i w:val="0"/>
          <w:iCs w:val="0"/>
          <w:color w:val="000000" w:themeColor="text1" w:themeTint="FF" w:themeShade="FF"/>
        </w:rPr>
        <w:t xml:space="preserve"> par la </w:t>
      </w:r>
      <w:r w:rsidRPr="446D99F5" w:rsidR="005C0E8F">
        <w:rPr>
          <w:rFonts w:ascii="Aptos" w:hAnsi="Aptos" w:eastAsia="Aptos" w:cs="Aptos"/>
          <w:i w:val="0"/>
          <w:iCs w:val="0"/>
          <w:color w:val="000000" w:themeColor="text1" w:themeTint="FF" w:themeShade="FF"/>
        </w:rPr>
        <w:t xml:space="preserve">direction des relations internationales (DRI) et la médiatrice, et une conjointement menée </w:t>
      </w:r>
      <w:r w:rsidRPr="446D99F5" w:rsidR="00243C4A">
        <w:rPr>
          <w:rFonts w:ascii="Aptos" w:hAnsi="Aptos" w:eastAsia="Aptos" w:cs="Aptos"/>
          <w:i w:val="0"/>
          <w:iCs w:val="0"/>
          <w:color w:val="000000" w:themeColor="text1" w:themeTint="FF" w:themeShade="FF"/>
        </w:rPr>
        <w:t xml:space="preserve">par le service social et la médiatrice en santé permettent de fluidifier la transmission d’information, permettant d’éviter le dédoublement de rendez-vous et de simplifier les procédures administratives des étudiants. </w:t>
      </w:r>
      <w:r w:rsidRPr="446D99F5" w:rsidR="33A4DF53">
        <w:rPr>
          <w:rFonts w:ascii="Aptos" w:hAnsi="Aptos" w:eastAsia="Aptos" w:cs="Aptos"/>
          <w:i w:val="0"/>
          <w:iCs w:val="0"/>
          <w:color w:val="000000" w:themeColor="text1" w:themeTint="FF" w:themeShade="FF"/>
        </w:rPr>
        <w:t xml:space="preserve"> </w:t>
      </w:r>
    </w:p>
    <w:p w:rsidR="2138A4FC" w:rsidP="5D7D643C" w:rsidRDefault="2138A4FC" w14:paraId="77FE9B67" w14:textId="59934A8F">
      <w:pPr>
        <w:spacing w:before="300" w:after="300"/>
        <w:jc w:val="both"/>
        <w:rPr>
          <w:rFonts w:ascii="Aptos" w:hAnsi="Aptos" w:eastAsia="Aptos" w:cs="Aptos"/>
          <w:i w:val="0"/>
          <w:iCs w:val="0"/>
          <w:color w:val="000000" w:themeColor="text1"/>
        </w:rPr>
      </w:pPr>
      <w:r w:rsidRPr="5D7D643C" w:rsidR="2138A4FC">
        <w:rPr>
          <w:rFonts w:ascii="Aptos" w:hAnsi="Aptos" w:eastAsia="Aptos" w:cs="Aptos"/>
          <w:i w:val="0"/>
          <w:iCs w:val="0"/>
          <w:color w:val="000000" w:themeColor="text1" w:themeTint="FF" w:themeShade="FF"/>
        </w:rPr>
        <w:t xml:space="preserve">Concernant l’organisation en interne, </w:t>
      </w:r>
      <w:r w:rsidRPr="5D7D643C" w:rsidR="10AAD4C3">
        <w:rPr>
          <w:rFonts w:ascii="Aptos" w:hAnsi="Aptos" w:eastAsia="Aptos" w:cs="Aptos"/>
          <w:i w:val="0"/>
          <w:iCs w:val="0"/>
          <w:color w:val="000000" w:themeColor="text1" w:themeTint="FF" w:themeShade="FF"/>
        </w:rPr>
        <w:t xml:space="preserve">des agents du SSE et de l’Université ont été approchés pour connaître leurs perceptions du poste. Onze personnes (quatre issues de l’Université et sept du SSE) ont répondu. Parmi les personnes sondées, </w:t>
      </w:r>
      <w:r w:rsidRPr="5D7D643C" w:rsidR="4E5BD35F">
        <w:rPr>
          <w:rFonts w:ascii="Aptos" w:hAnsi="Aptos" w:eastAsia="Aptos" w:cs="Aptos"/>
          <w:i w:val="0"/>
          <w:iCs w:val="0"/>
          <w:color w:val="000000" w:themeColor="text1" w:themeTint="FF" w:themeShade="FF"/>
        </w:rPr>
        <w:t xml:space="preserve">plus des trois-quarts ont pris leurs fonctions avant l’arrivée de la médiation en santé. Environ 80% peuvent décrire aisément les missions du poste, et les redirections sont confirmées : </w:t>
      </w:r>
      <w:r w:rsidRPr="5D7D643C" w:rsidR="73E9DE58">
        <w:rPr>
          <w:rFonts w:ascii="Aptos" w:hAnsi="Aptos" w:eastAsia="Aptos" w:cs="Aptos"/>
          <w:i w:val="0"/>
          <w:iCs w:val="0"/>
          <w:color w:val="000000" w:themeColor="text1" w:themeTint="FF" w:themeShade="FF"/>
        </w:rPr>
        <w:t xml:space="preserve">plus de la moitié des sondées (57% au SSE et 50% à l’Université) redirigent leurs étudiants vers </w:t>
      </w:r>
      <w:r w:rsidRPr="5D7D643C" w:rsidR="73E9DE58">
        <w:rPr>
          <w:rFonts w:ascii="Aptos" w:hAnsi="Aptos" w:eastAsia="Aptos" w:cs="Aptos"/>
          <w:i w:val="0"/>
          <w:iCs w:val="0"/>
          <w:color w:val="000000" w:themeColor="text1" w:themeTint="FF" w:themeShade="FF"/>
        </w:rPr>
        <w:t>Leïla Schul</w:t>
      </w:r>
      <w:r w:rsidRPr="5D7D643C" w:rsidR="5B7E61A0">
        <w:rPr>
          <w:rFonts w:ascii="Aptos" w:hAnsi="Aptos" w:eastAsia="Aptos" w:cs="Aptos"/>
          <w:i w:val="0"/>
          <w:iCs w:val="0"/>
          <w:color w:val="000000" w:themeColor="text1" w:themeTint="FF" w:themeShade="FF"/>
        </w:rPr>
        <w:t>l</w:t>
      </w:r>
      <w:r w:rsidRPr="5D7D643C" w:rsidR="73E9DE58">
        <w:rPr>
          <w:rFonts w:ascii="Aptos" w:hAnsi="Aptos" w:eastAsia="Aptos" w:cs="Aptos"/>
          <w:i w:val="0"/>
          <w:iCs w:val="0"/>
          <w:color w:val="000000" w:themeColor="text1" w:themeTint="FF" w:themeShade="FF"/>
        </w:rPr>
        <w:t>er-Green</w:t>
      </w:r>
      <w:r w:rsidRPr="5D7D643C" w:rsidR="73E9DE58">
        <w:rPr>
          <w:rFonts w:ascii="Aptos" w:hAnsi="Aptos" w:eastAsia="Aptos" w:cs="Aptos"/>
          <w:i w:val="0"/>
          <w:iCs w:val="0"/>
          <w:color w:val="000000" w:themeColor="text1" w:themeTint="FF" w:themeShade="FF"/>
        </w:rPr>
        <w:t xml:space="preserve">, notamment après des </w:t>
      </w:r>
      <w:r w:rsidRPr="5D7D643C" w:rsidR="00193D2D">
        <w:rPr>
          <w:rFonts w:ascii="Aptos" w:hAnsi="Aptos" w:eastAsia="Aptos" w:cs="Aptos"/>
          <w:i w:val="0"/>
          <w:iCs w:val="0"/>
          <w:color w:val="000000" w:themeColor="text1" w:themeTint="FF" w:themeShade="FF"/>
        </w:rPr>
        <w:t xml:space="preserve">consultations </w:t>
      </w:r>
      <w:r w:rsidRPr="5D7D643C" w:rsidR="73E9DE58">
        <w:rPr>
          <w:rFonts w:ascii="Aptos" w:hAnsi="Aptos" w:eastAsia="Aptos" w:cs="Aptos"/>
          <w:i w:val="0"/>
          <w:iCs w:val="0"/>
          <w:color w:val="000000" w:themeColor="text1" w:themeTint="FF" w:themeShade="FF"/>
        </w:rPr>
        <w:t>réalisé</w:t>
      </w:r>
      <w:r w:rsidRPr="5D7D643C" w:rsidR="00D8519D">
        <w:rPr>
          <w:rFonts w:ascii="Aptos" w:hAnsi="Aptos" w:eastAsia="Aptos" w:cs="Aptos"/>
          <w:i w:val="0"/>
          <w:iCs w:val="0"/>
          <w:color w:val="000000" w:themeColor="text1" w:themeTint="FF" w:themeShade="FF"/>
        </w:rPr>
        <w:t>e</w:t>
      </w:r>
      <w:r w:rsidRPr="5D7D643C" w:rsidR="73E9DE58">
        <w:rPr>
          <w:rFonts w:ascii="Aptos" w:hAnsi="Aptos" w:eastAsia="Aptos" w:cs="Aptos"/>
          <w:i w:val="0"/>
          <w:iCs w:val="0"/>
          <w:color w:val="000000" w:themeColor="text1" w:themeTint="FF" w:themeShade="FF"/>
        </w:rPr>
        <w:t xml:space="preserve">s avec des étudiants. </w:t>
      </w:r>
    </w:p>
    <w:p w:rsidR="73E9DE58" w:rsidP="446D99F5" w:rsidRDefault="73E9DE58" w14:paraId="32F1F699" w14:textId="74936B2F" w14:noSpellErr="1">
      <w:pPr>
        <w:spacing w:before="300" w:after="300"/>
        <w:jc w:val="both"/>
        <w:rPr>
          <w:rFonts w:ascii="Aptos" w:hAnsi="Aptos" w:eastAsia="Aptos" w:cs="Aptos"/>
          <w:i w:val="0"/>
          <w:iCs w:val="0"/>
          <w:color w:val="000000" w:themeColor="text1"/>
        </w:rPr>
      </w:pPr>
      <w:r w:rsidRPr="446D99F5" w:rsidR="73E9DE58">
        <w:rPr>
          <w:rFonts w:ascii="Aptos" w:hAnsi="Aptos" w:eastAsia="Aptos" w:cs="Aptos"/>
          <w:i w:val="0"/>
          <w:iCs w:val="0"/>
          <w:color w:val="000000" w:themeColor="text1" w:themeTint="FF" w:themeShade="FF"/>
        </w:rPr>
        <w:t>Les remarques font état de trois points positifs majeurs : le poste de médiation en santé permet de créer du lien entre l’Université, ses services et les étudiants. De plus, son poste favorise grandement la bonne orientation des services (a fortiori dans le SSE lui-même). Enfin, les agents du SSE considèrent que la médiat</w:t>
      </w:r>
      <w:r w:rsidRPr="446D99F5" w:rsidR="41B15C53">
        <w:rPr>
          <w:rFonts w:ascii="Aptos" w:hAnsi="Aptos" w:eastAsia="Aptos" w:cs="Aptos"/>
          <w:i w:val="0"/>
          <w:iCs w:val="0"/>
          <w:color w:val="000000" w:themeColor="text1" w:themeTint="FF" w:themeShade="FF"/>
        </w:rPr>
        <w:t xml:space="preserve">rice en santé est un atout dans l’apport </w:t>
      </w:r>
      <w:r w:rsidRPr="446D99F5" w:rsidR="00614B6F">
        <w:rPr>
          <w:rFonts w:ascii="Aptos" w:hAnsi="Aptos" w:eastAsia="Aptos" w:cs="Aptos"/>
          <w:i w:val="0"/>
          <w:iCs w:val="0"/>
          <w:color w:val="000000" w:themeColor="text1" w:themeTint="FF" w:themeShade="FF"/>
        </w:rPr>
        <w:t xml:space="preserve">d’information </w:t>
      </w:r>
      <w:r w:rsidRPr="446D99F5" w:rsidR="00614B6F">
        <w:rPr>
          <w:rFonts w:ascii="Aptos" w:hAnsi="Aptos" w:eastAsia="Aptos" w:cs="Aptos"/>
          <w:i w:val="0"/>
          <w:iCs w:val="0"/>
          <w:color w:val="000000" w:themeColor="text1" w:themeTint="FF" w:themeShade="FF"/>
        </w:rPr>
        <w:t>sur</w:t>
      </w:r>
      <w:r w:rsidRPr="446D99F5" w:rsidR="00E50475">
        <w:rPr>
          <w:rFonts w:ascii="Aptos" w:hAnsi="Aptos" w:eastAsia="Aptos" w:cs="Aptos"/>
          <w:i w:val="0"/>
          <w:iCs w:val="0"/>
          <w:color w:val="000000" w:themeColor="text1" w:themeTint="FF" w:themeShade="FF"/>
        </w:rPr>
        <w:t xml:space="preserve"> </w:t>
      </w:r>
      <w:r w:rsidRPr="446D99F5" w:rsidR="41B15C53">
        <w:rPr>
          <w:rFonts w:ascii="Aptos" w:hAnsi="Aptos" w:eastAsia="Aptos" w:cs="Aptos"/>
          <w:i w:val="0"/>
          <w:iCs w:val="0"/>
          <w:color w:val="000000" w:themeColor="text1" w:themeTint="FF" w:themeShade="FF"/>
        </w:rPr>
        <w:t>l’accès aux droits. Les agents de l’université considèrent quant à eux que ce poste est à la fois un rouage complémentaire de leurs actions sur un angle spécifique grâce au</w:t>
      </w:r>
      <w:r w:rsidRPr="446D99F5" w:rsidR="05CC203A">
        <w:rPr>
          <w:rFonts w:ascii="Aptos" w:hAnsi="Aptos" w:eastAsia="Aptos" w:cs="Aptos"/>
          <w:i w:val="0"/>
          <w:iCs w:val="0"/>
          <w:color w:val="000000" w:themeColor="text1" w:themeTint="FF" w:themeShade="FF"/>
        </w:rPr>
        <w:t xml:space="preserve">x connaissances apportées, mais également de manière transversale, permettant une circulation d’informations efficiente. </w:t>
      </w:r>
    </w:p>
    <w:p w:rsidR="05CC203A" w:rsidP="446D99F5" w:rsidRDefault="05CC203A" w14:paraId="1A4CF4DA" w14:textId="5FA3C546" w14:noSpellErr="1">
      <w:pPr>
        <w:spacing w:before="300" w:after="300"/>
        <w:jc w:val="both"/>
        <w:rPr>
          <w:rFonts w:ascii="Aptos" w:hAnsi="Aptos" w:eastAsia="Aptos" w:cs="Aptos"/>
          <w:i w:val="0"/>
          <w:iCs w:val="0"/>
          <w:color w:val="000000" w:themeColor="text1"/>
        </w:rPr>
      </w:pPr>
      <w:r w:rsidRPr="446D99F5" w:rsidR="05CC203A">
        <w:rPr>
          <w:rFonts w:ascii="Aptos" w:hAnsi="Aptos" w:eastAsia="Aptos" w:cs="Aptos"/>
          <w:i w:val="0"/>
          <w:iCs w:val="0"/>
          <w:color w:val="000000" w:themeColor="text1" w:themeTint="FF" w:themeShade="FF"/>
        </w:rPr>
        <w:t xml:space="preserve">Vis-à-vis des étudiants, ces mêmes agents considèrent unanimement que la médiation en santé est un apport. </w:t>
      </w:r>
    </w:p>
    <w:p w:rsidR="05CC203A" w:rsidP="4459D07F" w:rsidRDefault="05CC203A" w14:paraId="2F8839A9" w14:textId="038390F0">
      <w:pPr>
        <w:spacing w:before="300" w:after="300"/>
        <w:jc w:val="center"/>
        <w:rPr>
          <w:rFonts w:ascii="Aptos" w:hAnsi="Aptos" w:eastAsia="Aptos" w:cs="Aptos"/>
          <w:i/>
          <w:iCs/>
          <w:color w:val="000000" w:themeColor="text1"/>
        </w:rPr>
      </w:pPr>
      <w:r w:rsidRPr="4459D07F">
        <w:rPr>
          <w:rFonts w:ascii="Aptos" w:hAnsi="Aptos" w:eastAsia="Aptos" w:cs="Aptos"/>
          <w:i/>
          <w:iCs/>
          <w:color w:val="000000" w:themeColor="text1"/>
        </w:rPr>
        <w:t>“C’est un métier qui devrait être généralisé à toutes les universités !”</w:t>
      </w:r>
    </w:p>
    <w:p w:rsidR="4459D07F" w:rsidP="00D02389" w:rsidRDefault="02CD63EC" w14:paraId="73184132" w14:textId="3D65497B">
      <w:pPr>
        <w:spacing w:before="300" w:after="300"/>
        <w:jc w:val="center"/>
        <w:rPr>
          <w:rFonts w:ascii="Aptos" w:hAnsi="Aptos" w:eastAsia="Aptos" w:cs="Aptos"/>
          <w:color w:val="000000" w:themeColor="text1"/>
        </w:rPr>
      </w:pPr>
      <w:r w:rsidRPr="4459D07F">
        <w:rPr>
          <w:rFonts w:ascii="Aptos" w:hAnsi="Aptos" w:eastAsia="Aptos" w:cs="Aptos"/>
          <w:color w:val="000000" w:themeColor="text1"/>
        </w:rPr>
        <w:t>La responsable de la mission handicap de l’Université Lyon 2 (</w:t>
      </w:r>
      <w:r w:rsidRPr="4459D07F">
        <w:rPr>
          <w:rFonts w:ascii="Aptos" w:hAnsi="Aptos" w:eastAsia="Aptos" w:cs="Aptos"/>
          <w:i/>
          <w:iCs/>
          <w:color w:val="000000" w:themeColor="text1"/>
        </w:rPr>
        <w:t>propos tirés du questionnaire</w:t>
      </w:r>
      <w:r w:rsidRPr="4459D07F">
        <w:rPr>
          <w:rFonts w:ascii="Aptos" w:hAnsi="Aptos" w:eastAsia="Aptos" w:cs="Aptos"/>
          <w:color w:val="000000" w:themeColor="text1"/>
        </w:rPr>
        <w:t>)</w:t>
      </w:r>
    </w:p>
    <w:p w:rsidRPr="00D02389" w:rsidR="00D02389" w:rsidP="446D99F5" w:rsidRDefault="00D02389" w14:paraId="4A703D8F" w14:noSpellErr="1" w14:textId="448F7BEB">
      <w:pPr>
        <w:pStyle w:val="Normal"/>
        <w:spacing w:before="300" w:after="300"/>
        <w:jc w:val="center"/>
        <w:rPr>
          <w:rFonts w:ascii="Aptos" w:hAnsi="Aptos" w:eastAsia="Aptos" w:cs="Aptos"/>
          <w:color w:val="000000" w:themeColor="text1"/>
        </w:rPr>
      </w:pPr>
    </w:p>
    <w:p w:rsidR="3414B967" w:rsidP="05785BE3" w:rsidRDefault="3414B967" w14:paraId="3AA05FEB" w14:textId="7EABBE4F">
      <w:pPr>
        <w:pStyle w:val="Heading2"/>
        <w:rPr>
          <w:rFonts w:ascii="Aptos" w:hAnsi="Aptos" w:eastAsia="Aptos" w:cs="Aptos"/>
          <w:i w:val="0"/>
          <w:iCs w:val="0"/>
          <w:color w:val="000000" w:themeColor="text1" w:themeTint="FF" w:themeShade="FF"/>
          <w:sz w:val="30"/>
          <w:szCs w:val="30"/>
        </w:rPr>
      </w:pPr>
      <w:r w:rsidR="3414B967">
        <w:rPr/>
        <w:t>Freins et leviers</w:t>
      </w:r>
    </w:p>
    <w:p w:rsidR="3C493DFD" w:rsidP="446D99F5" w:rsidRDefault="3C493DFD" w14:paraId="3E8560E2" w14:textId="1C661160" w14:noSpellErr="1">
      <w:pPr>
        <w:spacing w:after="0"/>
        <w:rPr>
          <w:rFonts w:ascii="Aptos" w:hAnsi="Aptos" w:eastAsia="Aptos" w:cs="Aptos"/>
          <w:i w:val="0"/>
          <w:iCs w:val="0"/>
          <w:color w:val="000000" w:themeColor="text1"/>
        </w:rPr>
      </w:pPr>
      <w:r w:rsidRPr="446D99F5" w:rsidR="3C493DFD">
        <w:rPr>
          <w:rFonts w:ascii="Aptos" w:hAnsi="Aptos" w:eastAsia="Aptos" w:cs="Aptos"/>
          <w:i w:val="0"/>
          <w:iCs w:val="0"/>
          <w:color w:val="000000" w:themeColor="text1" w:themeTint="FF" w:themeShade="FF"/>
        </w:rPr>
        <w:t xml:space="preserve">Le premier frein évoqué directement par le Dr Tardieu reste la difficulté de capter efficacement le public étudiant, tant celui-ci est protéiforme et soumis lui-même à plusieurs contraintes (emploi du temps, salariat, conditions de vie variables). </w:t>
      </w:r>
    </w:p>
    <w:p w:rsidR="3C493DFD" w:rsidP="5D7D643C" w:rsidRDefault="3C493DFD" w14:paraId="14F923F2" w14:textId="011AA9E9">
      <w:pPr>
        <w:spacing w:after="0"/>
        <w:rPr>
          <w:rFonts w:ascii="Aptos" w:hAnsi="Aptos" w:eastAsia="Aptos" w:cs="Aptos"/>
          <w:i w:val="0"/>
          <w:iCs w:val="0"/>
          <w:color w:val="000000" w:themeColor="text1"/>
        </w:rPr>
      </w:pPr>
      <w:r w:rsidRPr="5D7D643C" w:rsidR="3C493DFD">
        <w:rPr>
          <w:rFonts w:ascii="Aptos" w:hAnsi="Aptos" w:eastAsia="Aptos" w:cs="Aptos"/>
          <w:i w:val="0"/>
          <w:iCs w:val="0"/>
          <w:color w:val="000000" w:themeColor="text1" w:themeTint="FF" w:themeShade="FF"/>
        </w:rPr>
        <w:t>Leïla Schul</w:t>
      </w:r>
      <w:r w:rsidRPr="5D7D643C" w:rsidR="38BDBB60">
        <w:rPr>
          <w:rFonts w:ascii="Aptos" w:hAnsi="Aptos" w:eastAsia="Aptos" w:cs="Aptos"/>
          <w:i w:val="0"/>
          <w:iCs w:val="0"/>
          <w:color w:val="000000" w:themeColor="text1" w:themeTint="FF" w:themeShade="FF"/>
        </w:rPr>
        <w:t>l</w:t>
      </w:r>
      <w:r w:rsidRPr="5D7D643C" w:rsidR="3C493DFD">
        <w:rPr>
          <w:rFonts w:ascii="Aptos" w:hAnsi="Aptos" w:eastAsia="Aptos" w:cs="Aptos"/>
          <w:i w:val="0"/>
          <w:iCs w:val="0"/>
          <w:color w:val="000000" w:themeColor="text1" w:themeTint="FF" w:themeShade="FF"/>
        </w:rPr>
        <w:t>er-Green</w:t>
      </w:r>
      <w:r w:rsidRPr="5D7D643C" w:rsidR="3C493DFD">
        <w:rPr>
          <w:rFonts w:ascii="Aptos" w:hAnsi="Aptos" w:eastAsia="Aptos" w:cs="Aptos"/>
          <w:i w:val="0"/>
          <w:iCs w:val="0"/>
          <w:color w:val="000000" w:themeColor="text1" w:themeTint="FF" w:themeShade="FF"/>
        </w:rPr>
        <w:t xml:space="preserve"> </w:t>
      </w:r>
      <w:r w:rsidRPr="5D7D643C" w:rsidR="3C493DFD">
        <w:rPr>
          <w:rFonts w:ascii="Aptos" w:hAnsi="Aptos" w:eastAsia="Aptos" w:cs="Aptos"/>
          <w:i w:val="0"/>
          <w:iCs w:val="0"/>
          <w:color w:val="000000" w:themeColor="text1" w:themeTint="FF" w:themeShade="FF"/>
        </w:rPr>
        <w:t xml:space="preserve">fait écho quant à elle de difficultés qu’elle a pu rencontrer au moment de sa prise de poste. En effet, le poste de médiation en santé étant nouveau, sans réel cadrage, certains professionnels étaient méfiants quant à la question déontologique. Se posaient des </w:t>
      </w:r>
      <w:r w:rsidRPr="5D7D643C" w:rsidR="17B7C51C">
        <w:rPr>
          <w:rFonts w:ascii="Aptos" w:hAnsi="Aptos" w:eastAsia="Aptos" w:cs="Aptos"/>
          <w:i w:val="0"/>
          <w:iCs w:val="0"/>
          <w:color w:val="000000" w:themeColor="text1" w:themeTint="FF" w:themeShade="FF"/>
        </w:rPr>
        <w:t>enjeux</w:t>
      </w:r>
      <w:r w:rsidRPr="5D7D643C" w:rsidR="3C493DFD">
        <w:rPr>
          <w:rFonts w:ascii="Aptos" w:hAnsi="Aptos" w:eastAsia="Aptos" w:cs="Aptos"/>
          <w:i w:val="0"/>
          <w:iCs w:val="0"/>
          <w:color w:val="000000" w:themeColor="text1" w:themeTint="FF" w:themeShade="FF"/>
        </w:rPr>
        <w:t xml:space="preserve"> quant à la question de</w:t>
      </w:r>
      <w:r w:rsidRPr="5D7D643C" w:rsidR="3E9A6868">
        <w:rPr>
          <w:rFonts w:ascii="Aptos" w:hAnsi="Aptos" w:eastAsia="Aptos" w:cs="Aptos"/>
          <w:i w:val="0"/>
          <w:iCs w:val="0"/>
          <w:color w:val="000000" w:themeColor="text1" w:themeTint="FF" w:themeShade="FF"/>
        </w:rPr>
        <w:t xml:space="preserve"> la consultation des dossiers médicaux et la présence en réunion pluridisciplinaire. </w:t>
      </w:r>
    </w:p>
    <w:p w:rsidR="4459D07F" w:rsidP="446D99F5" w:rsidRDefault="4459D07F" w14:paraId="5735659B" w14:textId="3A86AAC5" w14:noSpellErr="1">
      <w:pPr>
        <w:spacing w:after="0"/>
        <w:rPr>
          <w:rFonts w:ascii="Aptos" w:hAnsi="Aptos" w:eastAsia="Aptos" w:cs="Aptos"/>
          <w:i w:val="0"/>
          <w:iCs w:val="0"/>
          <w:color w:val="000000" w:themeColor="text1"/>
        </w:rPr>
      </w:pPr>
    </w:p>
    <w:p w:rsidR="140CA5D0" w:rsidP="446D99F5" w:rsidRDefault="140CA5D0" w14:paraId="1CC272B3" w14:textId="5E558419" w14:noSpellErr="1">
      <w:pPr>
        <w:spacing w:after="0"/>
        <w:rPr>
          <w:rFonts w:ascii="Aptos" w:hAnsi="Aptos" w:eastAsia="Aptos" w:cs="Aptos"/>
          <w:i w:val="0"/>
          <w:iCs w:val="0"/>
          <w:color w:val="000000" w:themeColor="text1"/>
        </w:rPr>
      </w:pPr>
      <w:r w:rsidRPr="446D99F5" w:rsidR="140CA5D0">
        <w:rPr>
          <w:rFonts w:ascii="Aptos" w:hAnsi="Aptos" w:eastAsia="Aptos" w:cs="Aptos"/>
          <w:i w:val="0"/>
          <w:iCs w:val="0"/>
          <w:color w:val="000000" w:themeColor="text1" w:themeTint="FF" w:themeShade="FF"/>
        </w:rPr>
        <w:t>En outre, l’aspect extérieur du SSE a pu renforcer cette méconnaissance du poste : il était difficile au début de sensibiliser l’ensemble des professionnels à l’utilité concrète de la médiation en santé</w:t>
      </w:r>
      <w:r w:rsidRPr="446D99F5" w:rsidR="2329D282">
        <w:rPr>
          <w:rFonts w:ascii="Aptos" w:hAnsi="Aptos" w:eastAsia="Aptos" w:cs="Aptos"/>
          <w:i w:val="0"/>
          <w:iCs w:val="0"/>
          <w:color w:val="000000" w:themeColor="text1" w:themeTint="FF" w:themeShade="FF"/>
        </w:rPr>
        <w:t xml:space="preserve">, ou même de pouvoir définir les missions du poste de manière homogène. </w:t>
      </w:r>
    </w:p>
    <w:p w:rsidR="2329D282" w:rsidP="446D99F5" w:rsidRDefault="2329D282" w14:paraId="3850683E" w14:textId="51E7B964" w14:noSpellErr="1">
      <w:pPr>
        <w:spacing w:after="0"/>
        <w:rPr>
          <w:rFonts w:ascii="Aptos" w:hAnsi="Aptos" w:eastAsia="Aptos" w:cs="Aptos"/>
          <w:i w:val="0"/>
          <w:iCs w:val="0"/>
          <w:color w:val="000000" w:themeColor="text1"/>
        </w:rPr>
      </w:pPr>
      <w:r w:rsidRPr="446D99F5" w:rsidR="2329D282">
        <w:rPr>
          <w:rFonts w:ascii="Aptos" w:hAnsi="Aptos" w:eastAsia="Aptos" w:cs="Aptos"/>
          <w:i w:val="0"/>
          <w:iCs w:val="0"/>
          <w:color w:val="000000" w:themeColor="text1" w:themeTint="FF" w:themeShade="FF"/>
        </w:rPr>
        <w:t>En effet, la majorité des médiateurs en santé ne suivant pas de formation homologuée, les praticiennes et praticiens adaptent leur activité avec les besoins du territoire, ce qui amène des fonctionnements différents d’un médiateur à un autre. Cela a pu être</w:t>
      </w:r>
      <w:r w:rsidRPr="446D99F5" w:rsidR="1C13B184">
        <w:rPr>
          <w:rFonts w:ascii="Aptos" w:hAnsi="Aptos" w:eastAsia="Aptos" w:cs="Aptos"/>
          <w:i w:val="0"/>
          <w:iCs w:val="0"/>
          <w:color w:val="000000" w:themeColor="text1" w:themeTint="FF" w:themeShade="FF"/>
        </w:rPr>
        <w:t xml:space="preserve"> notamment remonté lors de l’entretien. </w:t>
      </w:r>
    </w:p>
    <w:p w:rsidR="1C13B184" w:rsidP="446D99F5" w:rsidRDefault="1C13B184" w14:paraId="0EEE69AF" w14:textId="499B93D2" w14:noSpellErr="1">
      <w:pPr>
        <w:spacing w:after="0"/>
        <w:rPr>
          <w:rFonts w:ascii="Aptos" w:hAnsi="Aptos" w:eastAsia="Aptos" w:cs="Aptos"/>
          <w:i w:val="0"/>
          <w:iCs w:val="0"/>
          <w:color w:val="000000" w:themeColor="text1"/>
        </w:rPr>
      </w:pPr>
      <w:r w:rsidRPr="446D99F5" w:rsidR="1C13B184">
        <w:rPr>
          <w:rFonts w:ascii="Aptos" w:hAnsi="Aptos" w:eastAsia="Aptos" w:cs="Aptos"/>
          <w:i w:val="0"/>
          <w:iCs w:val="0"/>
          <w:color w:val="000000" w:themeColor="text1" w:themeTint="FF" w:themeShade="FF"/>
        </w:rPr>
        <w:t xml:space="preserve">A cela, s’ajoute sur l’aspect réseau un nombre encore faible de praticiens sur le territoire de Lyon, qui se résume à 15 médiatrices et médiateurs en santé, ce qui reste peu. </w:t>
      </w:r>
    </w:p>
    <w:p w:rsidR="4459D07F" w:rsidP="446D99F5" w:rsidRDefault="4459D07F" w14:paraId="0C89755A" w14:textId="1F223A1F" w14:noSpellErr="1">
      <w:pPr>
        <w:spacing w:after="0"/>
        <w:rPr>
          <w:rFonts w:ascii="Aptos" w:hAnsi="Aptos" w:eastAsia="Aptos" w:cs="Aptos"/>
          <w:i w:val="0"/>
          <w:iCs w:val="0"/>
          <w:color w:val="000000" w:themeColor="text1"/>
        </w:rPr>
      </w:pPr>
    </w:p>
    <w:p w:rsidR="1C13B184" w:rsidP="53B0996B" w:rsidRDefault="1C13B184" w14:paraId="1EBC8D8A" w14:textId="30C231A1">
      <w:pPr>
        <w:spacing w:after="0"/>
        <w:rPr>
          <w:rFonts w:ascii="Aptos" w:hAnsi="Aptos" w:eastAsia="Aptos" w:cs="Aptos"/>
          <w:i w:val="0"/>
          <w:iCs w:val="0"/>
          <w:color w:val="000000" w:themeColor="text1"/>
        </w:rPr>
      </w:pPr>
      <w:r w:rsidRPr="53B0996B" w:rsidR="1C13B184">
        <w:rPr>
          <w:rFonts w:ascii="Aptos" w:hAnsi="Aptos" w:eastAsia="Aptos" w:cs="Aptos"/>
          <w:i w:val="0"/>
          <w:iCs w:val="0"/>
          <w:color w:val="000000" w:themeColor="text1" w:themeTint="FF" w:themeShade="FF"/>
        </w:rPr>
        <w:t xml:space="preserve">Enfin, l’entretien de capitalisation </w:t>
      </w:r>
      <w:r w:rsidRPr="53B0996B" w:rsidR="1FC78582">
        <w:rPr>
          <w:rFonts w:ascii="Aptos" w:hAnsi="Aptos" w:eastAsia="Aptos" w:cs="Aptos"/>
          <w:i w:val="0"/>
          <w:iCs w:val="0"/>
          <w:color w:val="000000" w:themeColor="text1" w:themeTint="FF" w:themeShade="FF"/>
        </w:rPr>
        <w:t xml:space="preserve">a </w:t>
      </w:r>
      <w:r w:rsidRPr="53B0996B" w:rsidR="1C13B184">
        <w:rPr>
          <w:rFonts w:ascii="Aptos" w:hAnsi="Aptos" w:eastAsia="Aptos" w:cs="Aptos"/>
          <w:i w:val="0"/>
          <w:iCs w:val="0"/>
          <w:color w:val="000000" w:themeColor="text1" w:themeTint="FF" w:themeShade="FF"/>
        </w:rPr>
        <w:t>fait émerger un autre frein qui aurait pu compliquer la prise de poste : le manque de littératie en santé des étudiants sur leur propre santé ou les éléments inhérents</w:t>
      </w:r>
      <w:r w:rsidRPr="53B0996B" w:rsidR="00E50475">
        <w:rPr>
          <w:rFonts w:ascii="Aptos" w:hAnsi="Aptos" w:eastAsia="Aptos" w:cs="Aptos"/>
          <w:i w:val="0"/>
          <w:iCs w:val="0"/>
          <w:color w:val="000000" w:themeColor="text1" w:themeTint="FF" w:themeShade="FF"/>
        </w:rPr>
        <w:t>, bien qu’ils fréquentent un établissement d’enseignement supérieur</w:t>
      </w:r>
      <w:r w:rsidRPr="53B0996B" w:rsidR="1C13B184">
        <w:rPr>
          <w:rFonts w:ascii="Aptos" w:hAnsi="Aptos" w:eastAsia="Aptos" w:cs="Aptos"/>
          <w:i w:val="0"/>
          <w:iCs w:val="0"/>
          <w:color w:val="000000" w:themeColor="text1" w:themeTint="FF" w:themeShade="FF"/>
        </w:rPr>
        <w:t>. A titre d’exemple, beaucoup d’étudiants éligibles à la complémentaire santé solidaire (C2S) n’ont pas conscience de leur caractère d’éligi</w:t>
      </w:r>
      <w:r w:rsidRPr="53B0996B" w:rsidR="6536792F">
        <w:rPr>
          <w:rFonts w:ascii="Aptos" w:hAnsi="Aptos" w:eastAsia="Aptos" w:cs="Aptos"/>
          <w:i w:val="0"/>
          <w:iCs w:val="0"/>
          <w:color w:val="000000" w:themeColor="text1" w:themeTint="FF" w:themeShade="FF"/>
        </w:rPr>
        <w:t xml:space="preserve">bilité. </w:t>
      </w:r>
    </w:p>
    <w:p w:rsidR="4459D07F" w:rsidP="446D99F5" w:rsidRDefault="4459D07F" w14:paraId="35AEAE24" w14:textId="5E91A1E2" w14:noSpellErr="1">
      <w:pPr>
        <w:spacing w:after="0"/>
        <w:rPr>
          <w:rFonts w:ascii="Aptos" w:hAnsi="Aptos" w:eastAsia="Aptos" w:cs="Aptos"/>
          <w:i w:val="0"/>
          <w:iCs w:val="0"/>
          <w:color w:val="000000" w:themeColor="text1"/>
        </w:rPr>
      </w:pPr>
    </w:p>
    <w:p w:rsidR="6536792F" w:rsidP="446D99F5" w:rsidRDefault="6536792F" w14:paraId="30ABFD08" w14:textId="08E92200" w14:noSpellErr="1">
      <w:pPr>
        <w:spacing w:after="0"/>
        <w:rPr>
          <w:rFonts w:ascii="Aptos" w:hAnsi="Aptos" w:eastAsia="Aptos" w:cs="Aptos"/>
          <w:i w:val="0"/>
          <w:iCs w:val="0"/>
          <w:color w:val="000000" w:themeColor="text1"/>
        </w:rPr>
      </w:pPr>
      <w:r w:rsidRPr="446D99F5" w:rsidR="6536792F">
        <w:rPr>
          <w:rFonts w:ascii="Aptos" w:hAnsi="Aptos" w:eastAsia="Aptos" w:cs="Aptos"/>
          <w:i w:val="0"/>
          <w:iCs w:val="0"/>
          <w:color w:val="000000" w:themeColor="text1" w:themeTint="FF" w:themeShade="FF"/>
        </w:rPr>
        <w:t xml:space="preserve">En termes de leviers, la médiatrice en santé a pour elle un parcours professionnel axé sur les publics qu’elle peut accompagner au quotidien, ce qui est déjà un atout pour les missions à accomplir. </w:t>
      </w:r>
    </w:p>
    <w:p w:rsidR="6536792F" w:rsidP="446D99F5" w:rsidRDefault="6536792F" w14:paraId="3AA751CE" w14:textId="3A2B3739" w14:noSpellErr="1">
      <w:pPr>
        <w:spacing w:after="0"/>
        <w:rPr>
          <w:rFonts w:ascii="Aptos" w:hAnsi="Aptos" w:eastAsia="Aptos" w:cs="Aptos"/>
          <w:i w:val="0"/>
          <w:iCs w:val="0"/>
          <w:color w:val="000000" w:themeColor="text1"/>
        </w:rPr>
      </w:pPr>
      <w:r w:rsidRPr="446D99F5" w:rsidR="6536792F">
        <w:rPr>
          <w:rFonts w:ascii="Aptos" w:hAnsi="Aptos" w:eastAsia="Aptos" w:cs="Aptos"/>
          <w:i w:val="0"/>
          <w:iCs w:val="0"/>
          <w:color w:val="000000" w:themeColor="text1" w:themeTint="FF" w:themeShade="FF"/>
        </w:rPr>
        <w:t xml:space="preserve">En interne, l’expérimentation a notamment été possible et fructueuse en raison de deux éléments déjà mentionnés : l’appui politique de l’université, qui place fortement la thématique d’accès aux droits comme une dynamique d’action, et les services en interne. </w:t>
      </w:r>
    </w:p>
    <w:p w:rsidR="6536792F" w:rsidP="5D7D643C" w:rsidRDefault="6536792F" w14:paraId="38A9C061" w14:textId="29DD90EF">
      <w:pPr>
        <w:spacing w:after="0"/>
        <w:rPr>
          <w:rFonts w:ascii="Aptos" w:hAnsi="Aptos" w:eastAsia="Aptos" w:cs="Aptos"/>
          <w:i w:val="0"/>
          <w:iCs w:val="0"/>
          <w:color w:val="000000" w:themeColor="text1"/>
        </w:rPr>
      </w:pPr>
      <w:r w:rsidRPr="5D7D643C" w:rsidR="6536792F">
        <w:rPr>
          <w:rFonts w:ascii="Aptos" w:hAnsi="Aptos" w:eastAsia="Aptos" w:cs="Aptos"/>
          <w:i w:val="0"/>
          <w:iCs w:val="0"/>
          <w:color w:val="000000" w:themeColor="text1" w:themeTint="FF" w:themeShade="FF"/>
        </w:rPr>
        <w:t xml:space="preserve">Si ces derniers n’avaient pas toujours travaillé avec une médiatrice en santé, leur retour est un appui solide pour la pérennisation du poste et l’intégration de </w:t>
      </w:r>
      <w:r w:rsidRPr="5D7D643C" w:rsidR="6536792F">
        <w:rPr>
          <w:rFonts w:ascii="Aptos" w:hAnsi="Aptos" w:eastAsia="Aptos" w:cs="Aptos"/>
          <w:i w:val="0"/>
          <w:iCs w:val="0"/>
          <w:color w:val="000000" w:themeColor="text1" w:themeTint="FF" w:themeShade="FF"/>
        </w:rPr>
        <w:t>Leïla Schul</w:t>
      </w:r>
      <w:r w:rsidRPr="5D7D643C" w:rsidR="6FA522DD">
        <w:rPr>
          <w:rFonts w:ascii="Aptos" w:hAnsi="Aptos" w:eastAsia="Aptos" w:cs="Aptos"/>
          <w:i w:val="0"/>
          <w:iCs w:val="0"/>
          <w:color w:val="000000" w:themeColor="text1" w:themeTint="FF" w:themeShade="FF"/>
        </w:rPr>
        <w:t>l</w:t>
      </w:r>
      <w:r w:rsidRPr="5D7D643C" w:rsidR="6536792F">
        <w:rPr>
          <w:rFonts w:ascii="Aptos" w:hAnsi="Aptos" w:eastAsia="Aptos" w:cs="Aptos"/>
          <w:i w:val="0"/>
          <w:iCs w:val="0"/>
          <w:color w:val="000000" w:themeColor="text1" w:themeTint="FF" w:themeShade="FF"/>
        </w:rPr>
        <w:t>er-Green</w:t>
      </w:r>
      <w:r w:rsidRPr="5D7D643C" w:rsidR="6536792F">
        <w:rPr>
          <w:rFonts w:ascii="Aptos" w:hAnsi="Aptos" w:eastAsia="Aptos" w:cs="Aptos"/>
          <w:i w:val="0"/>
          <w:iCs w:val="0"/>
          <w:color w:val="000000" w:themeColor="text1" w:themeTint="FF" w:themeShade="FF"/>
        </w:rPr>
        <w:t xml:space="preserve"> comme un atout indéfectible du </w:t>
      </w:r>
      <w:r w:rsidRPr="5D7D643C" w:rsidR="0080E2D4">
        <w:rPr>
          <w:rFonts w:ascii="Aptos" w:hAnsi="Aptos" w:eastAsia="Aptos" w:cs="Aptos"/>
          <w:i w:val="0"/>
          <w:iCs w:val="0"/>
          <w:color w:val="000000" w:themeColor="text1" w:themeTint="FF" w:themeShade="FF"/>
        </w:rPr>
        <w:t xml:space="preserve">SSE. </w:t>
      </w:r>
    </w:p>
    <w:p w:rsidR="4459D07F" w:rsidP="446D99F5" w:rsidRDefault="4459D07F" w14:paraId="112F7E44" w14:textId="7D66718B" w14:noSpellErr="1">
      <w:pPr>
        <w:spacing w:after="0"/>
        <w:rPr>
          <w:rFonts w:ascii="Aptos" w:hAnsi="Aptos" w:eastAsia="Aptos" w:cs="Aptos"/>
          <w:i w:val="0"/>
          <w:iCs w:val="0"/>
          <w:color w:val="000000" w:themeColor="text1"/>
        </w:rPr>
      </w:pPr>
    </w:p>
    <w:p w:rsidR="0080E2D4" w:rsidP="446D99F5" w:rsidRDefault="0080E2D4" w14:paraId="05E0DCA7" w14:textId="77767D96" w14:noSpellErr="1">
      <w:pPr>
        <w:spacing w:after="0"/>
        <w:rPr>
          <w:rFonts w:ascii="Aptos" w:hAnsi="Aptos" w:eastAsia="Aptos" w:cs="Aptos"/>
          <w:i w:val="0"/>
          <w:iCs w:val="0"/>
          <w:color w:val="000000" w:themeColor="text1"/>
        </w:rPr>
      </w:pPr>
      <w:r w:rsidRPr="446D99F5" w:rsidR="0080E2D4">
        <w:rPr>
          <w:rFonts w:ascii="Aptos" w:hAnsi="Aptos" w:eastAsia="Aptos" w:cs="Aptos"/>
          <w:i w:val="0"/>
          <w:iCs w:val="0"/>
          <w:color w:val="000000" w:themeColor="text1" w:themeTint="FF" w:themeShade="FF"/>
        </w:rPr>
        <w:t>Enfin, si le réseau de médiateurs en santé est varié en termes de profils et d’activités, l’entretien a permis de relever que ce dernier était cependant bien coordonné, avec un souhait d’expansion, ce qui a facilité l’imp</w:t>
      </w:r>
      <w:r w:rsidRPr="446D99F5" w:rsidR="7072C9D8">
        <w:rPr>
          <w:rFonts w:ascii="Aptos" w:hAnsi="Aptos" w:eastAsia="Aptos" w:cs="Aptos"/>
          <w:i w:val="0"/>
          <w:iCs w:val="0"/>
          <w:color w:val="000000" w:themeColor="text1" w:themeTint="FF" w:themeShade="FF"/>
        </w:rPr>
        <w:t xml:space="preserve">lantation sur le territoire. </w:t>
      </w:r>
    </w:p>
    <w:p w:rsidR="3414B967" w:rsidP="05785BE3" w:rsidRDefault="3414B967" w14:paraId="7673EC70" w14:textId="340B42C8">
      <w:pPr>
        <w:pStyle w:val="Heading2"/>
        <w:rPr>
          <w:rFonts w:ascii="Aptos" w:hAnsi="Aptos" w:eastAsia="Aptos" w:cs="Aptos"/>
          <w:i w:val="0"/>
          <w:iCs w:val="0"/>
          <w:color w:val="000000" w:themeColor="text1" w:themeTint="FF" w:themeShade="FF"/>
          <w:sz w:val="30"/>
          <w:szCs w:val="30"/>
        </w:rPr>
      </w:pPr>
      <w:r w:rsidR="3414B967">
        <w:rPr/>
        <w:t>Perspectives (telles que dégagées par le porteur de projet)</w:t>
      </w:r>
    </w:p>
    <w:p w:rsidR="79DB8635" w:rsidP="446D99F5" w:rsidRDefault="27BDF0A2" w14:paraId="4343B1E8" w14:textId="744CEEDC" w14:noSpellErr="1">
      <w:pPr>
        <w:spacing w:before="300" w:after="300"/>
        <w:rPr>
          <w:rFonts w:ascii="Aptos" w:hAnsi="Aptos" w:eastAsia="Aptos" w:cs="Aptos"/>
          <w:i w:val="0"/>
          <w:iCs w:val="0"/>
          <w:color w:val="000000" w:themeColor="text1"/>
        </w:rPr>
      </w:pPr>
      <w:r w:rsidRPr="446D99F5" w:rsidR="27BDF0A2">
        <w:rPr>
          <w:rFonts w:ascii="Aptos" w:hAnsi="Aptos" w:eastAsia="Aptos" w:cs="Aptos"/>
          <w:i w:val="0"/>
          <w:iCs w:val="0"/>
          <w:color w:val="000000" w:themeColor="text1" w:themeTint="FF" w:themeShade="FF"/>
        </w:rPr>
        <w:t xml:space="preserve">Le poste de médiation en santé n’ayant que deux ans d’ancienneté, plusieurs objectifs restent à poursuivre, à commencer par celui d’une pérennisation du poste et poursuite des missions déjà délimitées, avec un réajustement possible si les besoins du service le nécessitent. De plus, le souhait est de pouvoir collaborer à long terme plus efficacement </w:t>
      </w:r>
      <w:r w:rsidRPr="446D99F5" w:rsidR="00165F35">
        <w:rPr>
          <w:rFonts w:ascii="Aptos" w:hAnsi="Aptos" w:eastAsia="Aptos" w:cs="Aptos"/>
          <w:i w:val="0"/>
          <w:iCs w:val="0"/>
          <w:color w:val="000000" w:themeColor="text1" w:themeTint="FF" w:themeShade="FF"/>
        </w:rPr>
        <w:t xml:space="preserve">avec le service social de la vie étudiante. </w:t>
      </w:r>
    </w:p>
    <w:p w:rsidR="79DB8635" w:rsidP="446D99F5" w:rsidRDefault="00165F35" w14:paraId="0BEFB77B" w14:textId="70ABCE01" w14:noSpellErr="1">
      <w:pPr>
        <w:spacing w:before="300" w:after="300"/>
        <w:rPr>
          <w:rFonts w:ascii="Aptos" w:hAnsi="Aptos" w:eastAsia="Aptos" w:cs="Aptos"/>
          <w:i w:val="0"/>
          <w:iCs w:val="0"/>
          <w:color w:val="000000" w:themeColor="text1"/>
        </w:rPr>
      </w:pPr>
      <w:r w:rsidRPr="446D99F5" w:rsidR="00165F35">
        <w:rPr>
          <w:rFonts w:ascii="Aptos" w:hAnsi="Aptos" w:eastAsia="Aptos" w:cs="Aptos"/>
          <w:i w:val="0"/>
          <w:iCs w:val="0"/>
          <w:color w:val="000000" w:themeColor="text1" w:themeTint="FF" w:themeShade="FF"/>
        </w:rPr>
        <w:t xml:space="preserve">En outre, des travaux de sensibilisation des étudiants ont déjà commencé, à commencer par la distribution aux étudiants de documents permettant de pallier le non-recours aux droits et aux soins. </w:t>
      </w:r>
    </w:p>
    <w:p w:rsidR="79DB8635" w:rsidP="446D99F5" w:rsidRDefault="00165F35" w14:paraId="3EC1213D" w14:textId="776B9321" w14:noSpellErr="1">
      <w:pPr>
        <w:spacing w:before="300" w:after="300"/>
        <w:rPr>
          <w:rFonts w:ascii="Aptos" w:hAnsi="Aptos" w:eastAsia="Aptos" w:cs="Aptos"/>
          <w:i w:val="0"/>
          <w:iCs w:val="0"/>
          <w:color w:val="000000" w:themeColor="text1"/>
        </w:rPr>
      </w:pPr>
      <w:r w:rsidRPr="446D99F5" w:rsidR="00165F35">
        <w:rPr>
          <w:rFonts w:ascii="Aptos" w:hAnsi="Aptos" w:eastAsia="Aptos" w:cs="Aptos"/>
          <w:i w:val="0"/>
          <w:iCs w:val="0"/>
          <w:color w:val="000000" w:themeColor="text1" w:themeTint="FF" w:themeShade="FF"/>
        </w:rPr>
        <w:t xml:space="preserve">Un autre but mentionné par les porteuses du projet est de renforcer l’aspect pluridisciplinaire des cas pris en charge par le service de santé étudiante. </w:t>
      </w:r>
    </w:p>
    <w:p w:rsidR="79DB8635" w:rsidP="446D99F5" w:rsidRDefault="00165F35" w14:paraId="1D0907FA" w14:textId="623DC54A" w14:noSpellErr="1">
      <w:pPr>
        <w:spacing w:before="300" w:after="300"/>
        <w:rPr>
          <w:rFonts w:ascii="Aptos" w:hAnsi="Aptos" w:eastAsia="Aptos" w:cs="Aptos"/>
          <w:i w:val="0"/>
          <w:iCs w:val="0"/>
          <w:color w:val="000000" w:themeColor="text1"/>
        </w:rPr>
      </w:pPr>
      <w:r w:rsidRPr="446D99F5" w:rsidR="00165F35">
        <w:rPr>
          <w:rFonts w:ascii="Aptos" w:hAnsi="Aptos" w:eastAsia="Aptos" w:cs="Aptos"/>
          <w:i w:val="0"/>
          <w:iCs w:val="0"/>
          <w:color w:val="000000" w:themeColor="text1" w:themeTint="FF" w:themeShade="FF"/>
        </w:rPr>
        <w:t xml:space="preserve">Enfin, il serait question sur un aspect externe de développer avec le réseau des médiations en santé à échelle lyonnaise un réel statut de la médiation en santé au global. Cela pourrait encourager la </w:t>
      </w:r>
      <w:r w:rsidRPr="446D99F5" w:rsidR="134807CE">
        <w:rPr>
          <w:rFonts w:ascii="Aptos" w:hAnsi="Aptos" w:eastAsia="Aptos" w:cs="Aptos"/>
          <w:i w:val="0"/>
          <w:iCs w:val="0"/>
          <w:color w:val="000000" w:themeColor="text1" w:themeTint="FF" w:themeShade="FF"/>
        </w:rPr>
        <w:t xml:space="preserve">création d’un cadre réglementaire, et la formation des personnels de ce poste. </w:t>
      </w:r>
    </w:p>
    <w:p w:rsidR="79DB8635" w:rsidP="4459D07F" w:rsidRDefault="46205912" w14:paraId="708E8DA2" w14:textId="11695A0F">
      <w:pPr>
        <w:spacing w:before="300" w:after="300"/>
        <w:jc w:val="center"/>
        <w:rPr>
          <w:rFonts w:ascii="Aptos" w:hAnsi="Aptos" w:eastAsia="Aptos" w:cs="Aptos"/>
          <w:i/>
          <w:iCs/>
          <w:color w:val="000000" w:themeColor="text1"/>
        </w:rPr>
      </w:pPr>
      <w:r w:rsidRPr="4459D07F">
        <w:rPr>
          <w:rFonts w:ascii="Aptos" w:hAnsi="Aptos" w:eastAsia="Aptos" w:cs="Aptos"/>
          <w:i/>
          <w:iCs/>
          <w:color w:val="000000" w:themeColor="text1"/>
        </w:rPr>
        <w:t xml:space="preserve">“J’ai déjà plein de plans pour l’année prochaine (...) il y a des </w:t>
      </w:r>
      <w:r w:rsidRPr="4459D07F" w:rsidR="4AFF4008">
        <w:rPr>
          <w:rFonts w:ascii="Aptos" w:hAnsi="Aptos" w:eastAsia="Aptos" w:cs="Aptos"/>
          <w:i/>
          <w:iCs/>
          <w:color w:val="000000" w:themeColor="text1"/>
        </w:rPr>
        <w:t>idées !</w:t>
      </w:r>
      <w:r w:rsidRPr="4459D07F">
        <w:rPr>
          <w:rFonts w:ascii="Aptos" w:hAnsi="Aptos" w:eastAsia="Aptos" w:cs="Aptos"/>
          <w:i/>
          <w:iCs/>
          <w:color w:val="000000" w:themeColor="text1"/>
        </w:rPr>
        <w:t>”</w:t>
      </w:r>
    </w:p>
    <w:p w:rsidR="79DB8635" w:rsidP="4459D07F" w:rsidRDefault="39D5520C" w14:paraId="44F3BB64" w14:textId="0A722B75">
      <w:pPr>
        <w:spacing w:before="300" w:after="300"/>
        <w:jc w:val="center"/>
        <w:rPr>
          <w:rFonts w:ascii="Aptos" w:hAnsi="Aptos" w:eastAsia="Aptos" w:cs="Aptos"/>
          <w:color w:val="000000" w:themeColor="text1"/>
        </w:rPr>
      </w:pPr>
      <w:r w:rsidRPr="05785BE3" w:rsidR="39D5520C">
        <w:rPr>
          <w:rFonts w:ascii="Aptos" w:hAnsi="Aptos" w:eastAsia="Aptos" w:cs="Aptos"/>
          <w:color w:val="000000" w:themeColor="text1" w:themeTint="FF" w:themeShade="FF"/>
        </w:rPr>
        <w:t>Leïla Schul</w:t>
      </w:r>
      <w:r w:rsidRPr="05785BE3" w:rsidR="53B6A186">
        <w:rPr>
          <w:rFonts w:ascii="Aptos" w:hAnsi="Aptos" w:eastAsia="Aptos" w:cs="Aptos"/>
          <w:color w:val="000000" w:themeColor="text1" w:themeTint="FF" w:themeShade="FF"/>
        </w:rPr>
        <w:t>l</w:t>
      </w:r>
      <w:r w:rsidRPr="05785BE3" w:rsidR="39D5520C">
        <w:rPr>
          <w:rFonts w:ascii="Aptos" w:hAnsi="Aptos" w:eastAsia="Aptos" w:cs="Aptos"/>
          <w:color w:val="000000" w:themeColor="text1" w:themeTint="FF" w:themeShade="FF"/>
        </w:rPr>
        <w:t>er-Green</w:t>
      </w:r>
      <w:r w:rsidRPr="05785BE3" w:rsidR="39D5520C">
        <w:rPr>
          <w:rFonts w:ascii="Aptos" w:hAnsi="Aptos" w:eastAsia="Aptos" w:cs="Aptos"/>
          <w:color w:val="000000" w:themeColor="text1" w:themeTint="FF" w:themeShade="FF"/>
        </w:rPr>
        <w:t>, médiatrice en santé, SSE de Lyon 2.</w:t>
      </w:r>
    </w:p>
    <w:p w:rsidR="05785BE3" w:rsidP="05785BE3" w:rsidRDefault="05785BE3" w14:paraId="4DC64730" w14:textId="480EE058">
      <w:pPr>
        <w:spacing w:before="300" w:after="300"/>
        <w:jc w:val="center"/>
        <w:rPr>
          <w:rFonts w:ascii="Aptos" w:hAnsi="Aptos" w:eastAsia="Aptos" w:cs="Aptos"/>
          <w:color w:val="000000" w:themeColor="text1" w:themeTint="FF" w:themeShade="FF"/>
        </w:rPr>
      </w:pPr>
    </w:p>
    <w:p w:rsidR="79DB8635" w:rsidP="05785BE3" w:rsidRDefault="724466F5" w14:paraId="64280B6F" w14:textId="36AD8896">
      <w:pPr>
        <w:pStyle w:val="Heading2"/>
        <w:rPr>
          <w:rFonts w:ascii="Aptos" w:hAnsi="Aptos" w:eastAsia="Aptos" w:cs="Aptos"/>
          <w:i w:val="0"/>
          <w:iCs w:val="0"/>
          <w:color w:val="auto"/>
        </w:rPr>
      </w:pPr>
      <w:r w:rsidRPr="05785BE3" w:rsidR="724466F5">
        <w:rPr>
          <w:color w:val="auto"/>
        </w:rPr>
        <w:t xml:space="preserve">Pour aller plus loin : </w:t>
      </w:r>
    </w:p>
    <w:p w:rsidR="00A503BC" w:rsidP="446D99F5" w:rsidRDefault="00A503BC" w14:paraId="02B4783B" w14:textId="6C728315" w14:noSpellErr="1">
      <w:pPr>
        <w:spacing w:before="300" w:after="300"/>
        <w:rPr>
          <w:rFonts w:ascii="Aptos" w:hAnsi="Aptos" w:eastAsia="Aptos" w:cs="Aptos"/>
          <w:i w:val="0"/>
          <w:iCs w:val="0"/>
        </w:rPr>
      </w:pPr>
      <w:r w:rsidRPr="446D99F5" w:rsidR="00A503BC">
        <w:rPr>
          <w:rFonts w:ascii="Aptos" w:hAnsi="Aptos" w:eastAsia="Aptos" w:cs="Aptos"/>
          <w:i w:val="0"/>
          <w:iCs w:val="0"/>
        </w:rPr>
        <w:t xml:space="preserve">Haute Autorité de Santé (2017). La médiation en santé pour les personnes éloignées des systèmes de prévention et de soins. </w:t>
      </w:r>
      <w:hyperlink r:id="R946fcb40e5224621">
        <w:r w:rsidRPr="446D99F5" w:rsidR="00A503BC">
          <w:rPr>
            <w:rStyle w:val="Hyperlink"/>
            <w:rFonts w:ascii="Aptos" w:hAnsi="Aptos" w:eastAsia="Aptos" w:cs="Aptos"/>
            <w:i w:val="0"/>
            <w:iCs w:val="0"/>
          </w:rPr>
          <w:t>Haute Autorité de santé</w:t>
        </w:r>
      </w:hyperlink>
    </w:p>
    <w:p w:rsidR="00A503BC" w:rsidP="446D99F5" w:rsidRDefault="00A503BC" w14:paraId="7BACE6C2" w14:textId="7429CD43" w14:noSpellErr="1">
      <w:pPr>
        <w:spacing w:before="300" w:after="300"/>
        <w:rPr>
          <w:rFonts w:ascii="Aptos" w:hAnsi="Aptos" w:eastAsia="Aptos" w:cs="Aptos"/>
          <w:i w:val="0"/>
          <w:iCs w:val="0"/>
        </w:rPr>
      </w:pPr>
      <w:r w:rsidRPr="446D99F5" w:rsidR="00A503BC">
        <w:rPr>
          <w:rFonts w:ascii="Aptos" w:hAnsi="Aptos" w:eastAsia="Aptos" w:cs="Aptos"/>
          <w:i w:val="0"/>
          <w:iCs w:val="0"/>
        </w:rPr>
        <w:t xml:space="preserve">Inspection Générale des Affaires Sociales (2023). La médiation en santé : un levier relationnel de lutte contre les inégalités sociales de santé à consolider. </w:t>
      </w:r>
      <w:hyperlink r:id="R88569b555ebf499b">
        <w:r w:rsidRPr="446D99F5" w:rsidR="00A503BC">
          <w:rPr>
            <w:rStyle w:val="Hyperlink"/>
            <w:rFonts w:ascii="Aptos" w:hAnsi="Aptos" w:eastAsia="Aptos" w:cs="Aptos"/>
            <w:i w:val="0"/>
            <w:iCs w:val="0"/>
          </w:rPr>
          <w:t>2023_IGAS_rapport_mediation_en_sante_0.pdf</w:t>
        </w:r>
      </w:hyperlink>
    </w:p>
    <w:p w:rsidR="6C03618D" w:rsidP="1D8CBDE8" w:rsidRDefault="6C03618D" w14:paraId="75D2C693" w14:textId="692CEDD5">
      <w:pPr>
        <w:spacing w:before="300" w:after="300"/>
        <w:rPr>
          <w:rFonts w:ascii="Aptos" w:hAnsi="Aptos" w:eastAsia="Aptos" w:cs="Aptos"/>
          <w:i w:val="0"/>
          <w:iCs w:val="0"/>
        </w:rPr>
      </w:pPr>
      <w:r w:rsidRPr="1D8CBDE8" w:rsidR="6C03618D">
        <w:rPr>
          <w:rFonts w:ascii="Aptos" w:hAnsi="Aptos" w:eastAsia="Aptos" w:cs="Aptos"/>
          <w:i w:val="0"/>
          <w:iCs w:val="0"/>
        </w:rPr>
        <w:t xml:space="preserve">Promotion Santé Auvergne-Rhône-Alpes, Association </w:t>
      </w:r>
      <w:r w:rsidRPr="1D8CBDE8" w:rsidR="6C03618D">
        <w:rPr>
          <w:rFonts w:ascii="Aptos" w:hAnsi="Aptos" w:eastAsia="Aptos" w:cs="Aptos"/>
          <w:i w:val="0"/>
          <w:iCs w:val="0"/>
        </w:rPr>
        <w:t xml:space="preserve">Emergence. (2023). Intégrer </w:t>
      </w:r>
      <w:r w:rsidRPr="1D8CBDE8" w:rsidR="6C03618D">
        <w:rPr>
          <w:rFonts w:ascii="Aptos" w:hAnsi="Aptos" w:eastAsia="Aptos" w:cs="Aptos"/>
          <w:i w:val="0"/>
          <w:iCs w:val="0"/>
        </w:rPr>
        <w:t>un dispositif de médiation en santé au sein d’une structure sociale</w:t>
      </w:r>
      <w:r w:rsidRPr="1D8CBDE8" w:rsidR="0A8C6FD7">
        <w:rPr>
          <w:rFonts w:ascii="Aptos" w:hAnsi="Aptos" w:eastAsia="Aptos" w:cs="Aptos"/>
          <w:i w:val="0"/>
          <w:iCs w:val="0"/>
        </w:rPr>
        <w:t xml:space="preserve">, conseils pratiques issus des regards et des récits de professionnel-le-s de terrain dans le département du Rhône. </w:t>
      </w:r>
      <w:hyperlink r:id="Refead67393da4a88">
        <w:r w:rsidRPr="1D8CBDE8" w:rsidR="386DB06C">
          <w:rPr>
            <w:rStyle w:val="Hyperlink"/>
            <w:rFonts w:ascii="Aptos" w:hAnsi="Aptos" w:eastAsia="Aptos" w:cs="Aptos"/>
            <w:i w:val="0"/>
            <w:iCs w:val="0"/>
          </w:rPr>
          <w:t>synthese_mediation_2023_web-3.pdf</w:t>
        </w:r>
      </w:hyperlink>
    </w:p>
    <w:p w:rsidR="13009421" w:rsidP="446D99F5" w:rsidRDefault="13009421" w14:paraId="5D0CEEDF" w14:noSpellErr="1" w14:textId="1D398AF9">
      <w:pPr>
        <w:spacing w:before="300" w:after="300"/>
        <w:rPr>
          <w:rFonts w:ascii="Aptos" w:hAnsi="Aptos" w:eastAsia="Aptos" w:cs="Aptos"/>
          <w:i w:val="0"/>
          <w:iCs w:val="0"/>
        </w:rPr>
      </w:pPr>
      <w:r w:rsidRPr="446D99F5" w:rsidR="26D49C2B">
        <w:rPr>
          <w:rFonts w:ascii="Aptos" w:hAnsi="Aptos" w:eastAsia="Aptos" w:cs="Aptos"/>
          <w:i w:val="0"/>
          <w:iCs w:val="0"/>
        </w:rPr>
        <w:t>COSSAIS, E., LEVEQUE, S., QURINO CHAVES, F., REVOLLON, N., RICHARD, E., ROGER, H., SAINT-G</w:t>
      </w:r>
      <w:r w:rsidRPr="446D99F5" w:rsidR="51680E98">
        <w:rPr>
          <w:rFonts w:ascii="Aptos" w:hAnsi="Aptos" w:eastAsia="Aptos" w:cs="Aptos"/>
          <w:i w:val="0"/>
          <w:iCs w:val="0"/>
        </w:rPr>
        <w:t>AL, A. (2024). Médiation en santé : sécuriser le métier de médiatrice et médiateur en santé pour en assurer l’efficacité</w:t>
      </w:r>
      <w:r w:rsidRPr="446D99F5" w:rsidR="1D3CDA05">
        <w:rPr>
          <w:rFonts w:ascii="Aptos" w:hAnsi="Aptos" w:eastAsia="Aptos" w:cs="Aptos"/>
          <w:i w:val="0"/>
          <w:iCs w:val="0"/>
        </w:rPr>
        <w:t xml:space="preserve">. Etude sur le cadre professionnel des médiatrices et médiateurs en santé. </w:t>
      </w:r>
      <w:hyperlink r:id="R3c70f88db483432c">
        <w:r w:rsidRPr="446D99F5" w:rsidR="5FF7CA5B">
          <w:rPr>
            <w:rStyle w:val="Hyperlink"/>
            <w:rFonts w:ascii="Aptos" w:hAnsi="Aptos" w:eastAsia="Aptos" w:cs="Aptos"/>
            <w:i w:val="0"/>
            <w:iCs w:val="0"/>
          </w:rPr>
          <w:t>Microsoft Word - Rapport C-PRO-MS VFF_HR</w:t>
        </w:r>
      </w:hyperlink>
    </w:p>
    <w:sectPr w:rsidR="13009421">
      <w:pgSz w:w="11906" w:h="16838" w:orient="portrait"/>
      <w:pgMar w:top="1440" w:right="1440" w:bottom="1440" w:left="1440" w:header="720" w:footer="720" w:gutter="0"/>
      <w:cols w:space="720"/>
      <w:docGrid w:linePitch="360"/>
      <w:headerReference w:type="default" r:id="Rb8ee2fc7086848bc"/>
      <w:footerReference w:type="default" r:id="Ra4f7231b71984f2d"/>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777FA" w:rsidP="0015505A" w:rsidRDefault="008777FA" w14:paraId="22DC77FC" w14:textId="77777777">
      <w:pPr>
        <w:spacing w:after="0" w:line="240" w:lineRule="auto"/>
      </w:pPr>
      <w:r>
        <w:separator/>
      </w:r>
    </w:p>
  </w:endnote>
  <w:endnote w:type="continuationSeparator" w:id="0">
    <w:p w:rsidR="008777FA" w:rsidP="0015505A" w:rsidRDefault="008777FA" w14:paraId="65F3027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446D99F5" w:rsidTr="446D99F5" w14:paraId="2D6CEAB9">
      <w:trPr>
        <w:trHeight w:val="300"/>
      </w:trPr>
      <w:tc>
        <w:tcPr>
          <w:tcW w:w="3005" w:type="dxa"/>
          <w:tcMar/>
        </w:tcPr>
        <w:p w:rsidR="446D99F5" w:rsidP="446D99F5" w:rsidRDefault="446D99F5" w14:paraId="622B72EE" w14:textId="4C777606">
          <w:pPr>
            <w:pStyle w:val="Header"/>
            <w:bidi w:val="0"/>
            <w:ind w:left="-115"/>
            <w:jc w:val="left"/>
          </w:pPr>
        </w:p>
      </w:tc>
      <w:tc>
        <w:tcPr>
          <w:tcW w:w="3005" w:type="dxa"/>
          <w:tcMar/>
        </w:tcPr>
        <w:p w:rsidR="446D99F5" w:rsidP="446D99F5" w:rsidRDefault="446D99F5" w14:paraId="3D80E9BE" w14:textId="2BE18C73">
          <w:pPr>
            <w:pStyle w:val="Header"/>
            <w:bidi w:val="0"/>
            <w:jc w:val="center"/>
          </w:pPr>
        </w:p>
      </w:tc>
      <w:tc>
        <w:tcPr>
          <w:tcW w:w="3005" w:type="dxa"/>
          <w:tcMar/>
        </w:tcPr>
        <w:p w:rsidR="446D99F5" w:rsidP="446D99F5" w:rsidRDefault="446D99F5" w14:paraId="1AED88E7" w14:textId="1D46EF8C">
          <w:pPr>
            <w:pStyle w:val="Header"/>
            <w:bidi w:val="0"/>
            <w:ind w:right="-115"/>
            <w:jc w:val="right"/>
          </w:pPr>
        </w:p>
      </w:tc>
    </w:tr>
  </w:tbl>
  <w:p w:rsidR="446D99F5" w:rsidP="446D99F5" w:rsidRDefault="446D99F5" w14:paraId="05538BF4" w14:textId="0A7E81DE">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777FA" w:rsidP="0015505A" w:rsidRDefault="008777FA" w14:paraId="7C28E863" w14:textId="77777777">
      <w:pPr>
        <w:spacing w:after="0" w:line="240" w:lineRule="auto"/>
      </w:pPr>
      <w:r>
        <w:separator/>
      </w:r>
    </w:p>
  </w:footnote>
  <w:footnote w:type="continuationSeparator" w:id="0">
    <w:p w:rsidR="008777FA" w:rsidP="0015505A" w:rsidRDefault="008777FA" w14:paraId="5D8DE70A" w14:textId="77777777">
      <w:pPr>
        <w:spacing w:after="0" w:line="240" w:lineRule="auto"/>
      </w:pPr>
      <w:r>
        <w:continuationSeparator/>
      </w:r>
    </w:p>
  </w:footnote>
  <w:footnote w:id="1">
    <w:p w:rsidR="0015505A" w:rsidP="446D99F5" w:rsidRDefault="0015505A" w14:paraId="0E58EF04" w14:textId="4FBE2ADC" w14:noSpellErr="1">
      <w:pPr>
        <w:pStyle w:val="FootnoteText"/>
        <w:ind w:firstLine="0"/>
      </w:pPr>
      <w:r w:rsidRPr="446D99F5">
        <w:rPr>
          <w:rStyle w:val="FootnoteReference"/>
          <w:rFonts w:ascii="Aptos" w:hAnsi="Aptos" w:eastAsia="Aptos" w:cs="Aptos"/>
          <w:sz w:val="20"/>
          <w:szCs w:val="20"/>
        </w:rPr>
        <w:footnoteRef/>
      </w:r>
      <w:r w:rsidRPr="446D99F5" w:rsidR="446D99F5">
        <w:rPr>
          <w:rFonts w:ascii="Aptos" w:hAnsi="Aptos" w:eastAsia="Aptos" w:cs="Aptos"/>
          <w:sz w:val="20"/>
          <w:szCs w:val="20"/>
        </w:rPr>
        <w:t xml:space="preserve"> Cf. Les fiches de capitalisation </w:t>
      </w:r>
      <w:r w:rsidRPr="446D99F5" w:rsidR="446D99F5">
        <w:rPr>
          <w:rFonts w:ascii="Aptos" w:hAnsi="Aptos" w:eastAsia="Aptos" w:cs="Aptos"/>
          <w:sz w:val="20"/>
          <w:szCs w:val="20"/>
        </w:rPr>
        <w:t xml:space="preserve">« Evénements festifs Responsables », « La Nuit des Cœurs Brisés » pour plus d’exemples. </w:t>
      </w:r>
    </w:p>
  </w:footnote>
</w:footnotes>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446D99F5" w:rsidTr="446D99F5" w14:paraId="260A2457">
      <w:trPr>
        <w:trHeight w:val="300"/>
      </w:trPr>
      <w:tc>
        <w:tcPr>
          <w:tcW w:w="3005" w:type="dxa"/>
          <w:tcMar/>
        </w:tcPr>
        <w:p w:rsidR="446D99F5" w:rsidP="446D99F5" w:rsidRDefault="446D99F5" w14:paraId="21F09671" w14:textId="742112FA">
          <w:pPr>
            <w:pStyle w:val="Header"/>
            <w:bidi w:val="0"/>
            <w:ind w:left="-115"/>
            <w:jc w:val="left"/>
          </w:pPr>
        </w:p>
      </w:tc>
      <w:tc>
        <w:tcPr>
          <w:tcW w:w="3005" w:type="dxa"/>
          <w:tcMar/>
        </w:tcPr>
        <w:p w:rsidR="446D99F5" w:rsidP="446D99F5" w:rsidRDefault="446D99F5" w14:paraId="4863D717" w14:textId="7E653903">
          <w:pPr>
            <w:pStyle w:val="Header"/>
            <w:bidi w:val="0"/>
            <w:jc w:val="center"/>
          </w:pPr>
        </w:p>
      </w:tc>
      <w:tc>
        <w:tcPr>
          <w:tcW w:w="3005" w:type="dxa"/>
          <w:tcMar/>
        </w:tcPr>
        <w:p w:rsidR="446D99F5" w:rsidP="446D99F5" w:rsidRDefault="446D99F5" w14:paraId="18915355" w14:textId="18157B98">
          <w:pPr>
            <w:pStyle w:val="Header"/>
            <w:bidi w:val="0"/>
            <w:ind w:right="-115"/>
            <w:jc w:val="right"/>
          </w:pPr>
        </w:p>
      </w:tc>
    </w:tr>
  </w:tbl>
  <w:p w:rsidR="446D99F5" w:rsidP="446D99F5" w:rsidRDefault="446D99F5" w14:paraId="45EA4889" w14:textId="49693C2C">
    <w:pPr>
      <w:pStyle w:val="Header"/>
      <w:bidi w:val="0"/>
    </w:pPr>
  </w:p>
</w:hdr>
</file>

<file path=word/intelligence2.xml><?xml version="1.0" encoding="utf-8"?>
<int2:intelligence xmlns:int2="http://schemas.microsoft.com/office/intelligence/2020/intelligence">
  <int2:observations>
    <int2:bookmark int2:bookmarkName="_Int_yWJ5BJTQ" int2:invalidationBookmarkName="" int2:hashCode="QM0GtuDyDzooAa" int2:id="QE4xtpxu">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EDF75"/>
    <w:multiLevelType w:val="hybridMultilevel"/>
    <w:tmpl w:val="A00EE5A4"/>
    <w:lvl w:ilvl="0" w:tplc="5686E91C">
      <w:start w:val="1"/>
      <w:numFmt w:val="bullet"/>
      <w:lvlText w:val=""/>
      <w:lvlJc w:val="left"/>
      <w:pPr>
        <w:ind w:left="720" w:hanging="360"/>
      </w:pPr>
      <w:rPr>
        <w:rFonts w:hint="default" w:ascii="Symbol" w:hAnsi="Symbol"/>
      </w:rPr>
    </w:lvl>
    <w:lvl w:ilvl="1" w:tplc="81DEC858">
      <w:start w:val="1"/>
      <w:numFmt w:val="bullet"/>
      <w:lvlText w:val="o"/>
      <w:lvlJc w:val="left"/>
      <w:pPr>
        <w:ind w:left="1440" w:hanging="360"/>
      </w:pPr>
      <w:rPr>
        <w:rFonts w:hint="default" w:ascii="Courier New" w:hAnsi="Courier New"/>
      </w:rPr>
    </w:lvl>
    <w:lvl w:ilvl="2" w:tplc="5710579E">
      <w:start w:val="1"/>
      <w:numFmt w:val="bullet"/>
      <w:lvlText w:val=""/>
      <w:lvlJc w:val="left"/>
      <w:pPr>
        <w:ind w:left="2160" w:hanging="360"/>
      </w:pPr>
      <w:rPr>
        <w:rFonts w:hint="default" w:ascii="Wingdings" w:hAnsi="Wingdings"/>
      </w:rPr>
    </w:lvl>
    <w:lvl w:ilvl="3" w:tplc="CD5A7E14">
      <w:start w:val="1"/>
      <w:numFmt w:val="bullet"/>
      <w:lvlText w:val=""/>
      <w:lvlJc w:val="left"/>
      <w:pPr>
        <w:ind w:left="2880" w:hanging="360"/>
      </w:pPr>
      <w:rPr>
        <w:rFonts w:hint="default" w:ascii="Symbol" w:hAnsi="Symbol"/>
      </w:rPr>
    </w:lvl>
    <w:lvl w:ilvl="4" w:tplc="54D49F28">
      <w:start w:val="1"/>
      <w:numFmt w:val="bullet"/>
      <w:lvlText w:val="o"/>
      <w:lvlJc w:val="left"/>
      <w:pPr>
        <w:ind w:left="3600" w:hanging="360"/>
      </w:pPr>
      <w:rPr>
        <w:rFonts w:hint="default" w:ascii="Courier New" w:hAnsi="Courier New"/>
      </w:rPr>
    </w:lvl>
    <w:lvl w:ilvl="5" w:tplc="4F72516A">
      <w:start w:val="1"/>
      <w:numFmt w:val="bullet"/>
      <w:lvlText w:val=""/>
      <w:lvlJc w:val="left"/>
      <w:pPr>
        <w:ind w:left="4320" w:hanging="360"/>
      </w:pPr>
      <w:rPr>
        <w:rFonts w:hint="default" w:ascii="Wingdings" w:hAnsi="Wingdings"/>
      </w:rPr>
    </w:lvl>
    <w:lvl w:ilvl="6" w:tplc="CD62A87E">
      <w:start w:val="1"/>
      <w:numFmt w:val="bullet"/>
      <w:lvlText w:val=""/>
      <w:lvlJc w:val="left"/>
      <w:pPr>
        <w:ind w:left="5040" w:hanging="360"/>
      </w:pPr>
      <w:rPr>
        <w:rFonts w:hint="default" w:ascii="Symbol" w:hAnsi="Symbol"/>
      </w:rPr>
    </w:lvl>
    <w:lvl w:ilvl="7" w:tplc="881E8F76">
      <w:start w:val="1"/>
      <w:numFmt w:val="bullet"/>
      <w:lvlText w:val="o"/>
      <w:lvlJc w:val="left"/>
      <w:pPr>
        <w:ind w:left="5760" w:hanging="360"/>
      </w:pPr>
      <w:rPr>
        <w:rFonts w:hint="default" w:ascii="Courier New" w:hAnsi="Courier New"/>
      </w:rPr>
    </w:lvl>
    <w:lvl w:ilvl="8" w:tplc="216C8142">
      <w:start w:val="1"/>
      <w:numFmt w:val="bullet"/>
      <w:lvlText w:val=""/>
      <w:lvlJc w:val="left"/>
      <w:pPr>
        <w:ind w:left="6480" w:hanging="360"/>
      </w:pPr>
      <w:rPr>
        <w:rFonts w:hint="default" w:ascii="Wingdings" w:hAnsi="Wingdings"/>
      </w:rPr>
    </w:lvl>
  </w:abstractNum>
  <w:abstractNum w:abstractNumId="1" w15:restartNumberingAfterBreak="0">
    <w:nsid w:val="12D5A845"/>
    <w:multiLevelType w:val="hybridMultilevel"/>
    <w:tmpl w:val="13AE6EEA"/>
    <w:lvl w:ilvl="0" w:tplc="96805B8A">
      <w:start w:val="1"/>
      <w:numFmt w:val="bullet"/>
      <w:lvlText w:val=""/>
      <w:lvlJc w:val="left"/>
      <w:pPr>
        <w:ind w:left="720" w:hanging="360"/>
      </w:pPr>
      <w:rPr>
        <w:rFonts w:hint="default" w:ascii="Symbol" w:hAnsi="Symbol"/>
      </w:rPr>
    </w:lvl>
    <w:lvl w:ilvl="1" w:tplc="1DBABB64">
      <w:start w:val="1"/>
      <w:numFmt w:val="bullet"/>
      <w:lvlText w:val="o"/>
      <w:lvlJc w:val="left"/>
      <w:pPr>
        <w:ind w:left="1440" w:hanging="360"/>
      </w:pPr>
      <w:rPr>
        <w:rFonts w:hint="default" w:ascii="Courier New" w:hAnsi="Courier New"/>
      </w:rPr>
    </w:lvl>
    <w:lvl w:ilvl="2" w:tplc="96AA819C">
      <w:start w:val="1"/>
      <w:numFmt w:val="bullet"/>
      <w:lvlText w:val=""/>
      <w:lvlJc w:val="left"/>
      <w:pPr>
        <w:ind w:left="2160" w:hanging="360"/>
      </w:pPr>
      <w:rPr>
        <w:rFonts w:hint="default" w:ascii="Wingdings" w:hAnsi="Wingdings"/>
      </w:rPr>
    </w:lvl>
    <w:lvl w:ilvl="3" w:tplc="E27AEB18">
      <w:start w:val="1"/>
      <w:numFmt w:val="bullet"/>
      <w:lvlText w:val=""/>
      <w:lvlJc w:val="left"/>
      <w:pPr>
        <w:ind w:left="2880" w:hanging="360"/>
      </w:pPr>
      <w:rPr>
        <w:rFonts w:hint="default" w:ascii="Symbol" w:hAnsi="Symbol"/>
      </w:rPr>
    </w:lvl>
    <w:lvl w:ilvl="4" w:tplc="85FE0C20">
      <w:start w:val="1"/>
      <w:numFmt w:val="bullet"/>
      <w:lvlText w:val="o"/>
      <w:lvlJc w:val="left"/>
      <w:pPr>
        <w:ind w:left="3600" w:hanging="360"/>
      </w:pPr>
      <w:rPr>
        <w:rFonts w:hint="default" w:ascii="Courier New" w:hAnsi="Courier New"/>
      </w:rPr>
    </w:lvl>
    <w:lvl w:ilvl="5" w:tplc="A30C7540">
      <w:start w:val="1"/>
      <w:numFmt w:val="bullet"/>
      <w:lvlText w:val=""/>
      <w:lvlJc w:val="left"/>
      <w:pPr>
        <w:ind w:left="4320" w:hanging="360"/>
      </w:pPr>
      <w:rPr>
        <w:rFonts w:hint="default" w:ascii="Wingdings" w:hAnsi="Wingdings"/>
      </w:rPr>
    </w:lvl>
    <w:lvl w:ilvl="6" w:tplc="A586A416">
      <w:start w:val="1"/>
      <w:numFmt w:val="bullet"/>
      <w:lvlText w:val=""/>
      <w:lvlJc w:val="left"/>
      <w:pPr>
        <w:ind w:left="5040" w:hanging="360"/>
      </w:pPr>
      <w:rPr>
        <w:rFonts w:hint="default" w:ascii="Symbol" w:hAnsi="Symbol"/>
      </w:rPr>
    </w:lvl>
    <w:lvl w:ilvl="7" w:tplc="61B6EAF2">
      <w:start w:val="1"/>
      <w:numFmt w:val="bullet"/>
      <w:lvlText w:val="o"/>
      <w:lvlJc w:val="left"/>
      <w:pPr>
        <w:ind w:left="5760" w:hanging="360"/>
      </w:pPr>
      <w:rPr>
        <w:rFonts w:hint="default" w:ascii="Courier New" w:hAnsi="Courier New"/>
      </w:rPr>
    </w:lvl>
    <w:lvl w:ilvl="8" w:tplc="FF3A1FD6">
      <w:start w:val="1"/>
      <w:numFmt w:val="bullet"/>
      <w:lvlText w:val=""/>
      <w:lvlJc w:val="left"/>
      <w:pPr>
        <w:ind w:left="6480" w:hanging="360"/>
      </w:pPr>
      <w:rPr>
        <w:rFonts w:hint="default" w:ascii="Wingdings" w:hAnsi="Wingdings"/>
      </w:rPr>
    </w:lvl>
  </w:abstractNum>
  <w:abstractNum w:abstractNumId="2" w15:restartNumberingAfterBreak="0">
    <w:nsid w:val="1C4408F3"/>
    <w:multiLevelType w:val="hybridMultilevel"/>
    <w:tmpl w:val="2F680D64"/>
    <w:lvl w:ilvl="0" w:tplc="12F806D4">
      <w:start w:val="1"/>
      <w:numFmt w:val="bullet"/>
      <w:lvlText w:val=""/>
      <w:lvlJc w:val="left"/>
      <w:pPr>
        <w:ind w:left="720" w:hanging="360"/>
      </w:pPr>
      <w:rPr>
        <w:rFonts w:hint="default" w:ascii="Symbol" w:hAnsi="Symbol"/>
      </w:rPr>
    </w:lvl>
    <w:lvl w:ilvl="1" w:tplc="68E6A7EA">
      <w:start w:val="1"/>
      <w:numFmt w:val="bullet"/>
      <w:lvlText w:val="o"/>
      <w:lvlJc w:val="left"/>
      <w:pPr>
        <w:ind w:left="1440" w:hanging="360"/>
      </w:pPr>
      <w:rPr>
        <w:rFonts w:hint="default" w:ascii="Courier New" w:hAnsi="Courier New"/>
      </w:rPr>
    </w:lvl>
    <w:lvl w:ilvl="2" w:tplc="58401116">
      <w:start w:val="1"/>
      <w:numFmt w:val="bullet"/>
      <w:lvlText w:val=""/>
      <w:lvlJc w:val="left"/>
      <w:pPr>
        <w:ind w:left="2160" w:hanging="360"/>
      </w:pPr>
      <w:rPr>
        <w:rFonts w:hint="default" w:ascii="Wingdings" w:hAnsi="Wingdings"/>
      </w:rPr>
    </w:lvl>
    <w:lvl w:ilvl="3" w:tplc="F1F00BA6">
      <w:start w:val="1"/>
      <w:numFmt w:val="bullet"/>
      <w:lvlText w:val=""/>
      <w:lvlJc w:val="left"/>
      <w:pPr>
        <w:ind w:left="2880" w:hanging="360"/>
      </w:pPr>
      <w:rPr>
        <w:rFonts w:hint="default" w:ascii="Symbol" w:hAnsi="Symbol"/>
      </w:rPr>
    </w:lvl>
    <w:lvl w:ilvl="4" w:tplc="3EF6CC56">
      <w:start w:val="1"/>
      <w:numFmt w:val="bullet"/>
      <w:lvlText w:val="o"/>
      <w:lvlJc w:val="left"/>
      <w:pPr>
        <w:ind w:left="3600" w:hanging="360"/>
      </w:pPr>
      <w:rPr>
        <w:rFonts w:hint="default" w:ascii="Courier New" w:hAnsi="Courier New"/>
      </w:rPr>
    </w:lvl>
    <w:lvl w:ilvl="5" w:tplc="7A58F014">
      <w:start w:val="1"/>
      <w:numFmt w:val="bullet"/>
      <w:lvlText w:val=""/>
      <w:lvlJc w:val="left"/>
      <w:pPr>
        <w:ind w:left="4320" w:hanging="360"/>
      </w:pPr>
      <w:rPr>
        <w:rFonts w:hint="default" w:ascii="Wingdings" w:hAnsi="Wingdings"/>
      </w:rPr>
    </w:lvl>
    <w:lvl w:ilvl="6" w:tplc="BAB0940E">
      <w:start w:val="1"/>
      <w:numFmt w:val="bullet"/>
      <w:lvlText w:val=""/>
      <w:lvlJc w:val="left"/>
      <w:pPr>
        <w:ind w:left="5040" w:hanging="360"/>
      </w:pPr>
      <w:rPr>
        <w:rFonts w:hint="default" w:ascii="Symbol" w:hAnsi="Symbol"/>
      </w:rPr>
    </w:lvl>
    <w:lvl w:ilvl="7" w:tplc="66AEAD7C">
      <w:start w:val="1"/>
      <w:numFmt w:val="bullet"/>
      <w:lvlText w:val="o"/>
      <w:lvlJc w:val="left"/>
      <w:pPr>
        <w:ind w:left="5760" w:hanging="360"/>
      </w:pPr>
      <w:rPr>
        <w:rFonts w:hint="default" w:ascii="Courier New" w:hAnsi="Courier New"/>
      </w:rPr>
    </w:lvl>
    <w:lvl w:ilvl="8" w:tplc="1DEC6180">
      <w:start w:val="1"/>
      <w:numFmt w:val="bullet"/>
      <w:lvlText w:val=""/>
      <w:lvlJc w:val="left"/>
      <w:pPr>
        <w:ind w:left="6480" w:hanging="360"/>
      </w:pPr>
      <w:rPr>
        <w:rFonts w:hint="default" w:ascii="Wingdings" w:hAnsi="Wingdings"/>
      </w:rPr>
    </w:lvl>
  </w:abstractNum>
  <w:abstractNum w:abstractNumId="3" w15:restartNumberingAfterBreak="0">
    <w:nsid w:val="28B1E3E7"/>
    <w:multiLevelType w:val="hybridMultilevel"/>
    <w:tmpl w:val="8EA867AA"/>
    <w:lvl w:ilvl="0" w:tplc="7D1ABFB2">
      <w:start w:val="1"/>
      <w:numFmt w:val="bullet"/>
      <w:lvlText w:val=""/>
      <w:lvlJc w:val="left"/>
      <w:pPr>
        <w:ind w:left="720" w:hanging="360"/>
      </w:pPr>
      <w:rPr>
        <w:rFonts w:hint="default" w:ascii="Symbol" w:hAnsi="Symbol"/>
      </w:rPr>
    </w:lvl>
    <w:lvl w:ilvl="1" w:tplc="A6E41BAA">
      <w:start w:val="1"/>
      <w:numFmt w:val="bullet"/>
      <w:lvlText w:val="o"/>
      <w:lvlJc w:val="left"/>
      <w:pPr>
        <w:ind w:left="1440" w:hanging="360"/>
      </w:pPr>
      <w:rPr>
        <w:rFonts w:hint="default" w:ascii="Courier New" w:hAnsi="Courier New"/>
      </w:rPr>
    </w:lvl>
    <w:lvl w:ilvl="2" w:tplc="B5F04BF4">
      <w:start w:val="1"/>
      <w:numFmt w:val="bullet"/>
      <w:lvlText w:val=""/>
      <w:lvlJc w:val="left"/>
      <w:pPr>
        <w:ind w:left="2160" w:hanging="360"/>
      </w:pPr>
      <w:rPr>
        <w:rFonts w:hint="default" w:ascii="Wingdings" w:hAnsi="Wingdings"/>
      </w:rPr>
    </w:lvl>
    <w:lvl w:ilvl="3" w:tplc="5B30AEC2">
      <w:start w:val="1"/>
      <w:numFmt w:val="bullet"/>
      <w:lvlText w:val=""/>
      <w:lvlJc w:val="left"/>
      <w:pPr>
        <w:ind w:left="2880" w:hanging="360"/>
      </w:pPr>
      <w:rPr>
        <w:rFonts w:hint="default" w:ascii="Symbol" w:hAnsi="Symbol"/>
      </w:rPr>
    </w:lvl>
    <w:lvl w:ilvl="4" w:tplc="B9100D20">
      <w:start w:val="1"/>
      <w:numFmt w:val="bullet"/>
      <w:lvlText w:val="o"/>
      <w:lvlJc w:val="left"/>
      <w:pPr>
        <w:ind w:left="3600" w:hanging="360"/>
      </w:pPr>
      <w:rPr>
        <w:rFonts w:hint="default" w:ascii="Courier New" w:hAnsi="Courier New"/>
      </w:rPr>
    </w:lvl>
    <w:lvl w:ilvl="5" w:tplc="FA94A39C">
      <w:start w:val="1"/>
      <w:numFmt w:val="bullet"/>
      <w:lvlText w:val=""/>
      <w:lvlJc w:val="left"/>
      <w:pPr>
        <w:ind w:left="4320" w:hanging="360"/>
      </w:pPr>
      <w:rPr>
        <w:rFonts w:hint="default" w:ascii="Wingdings" w:hAnsi="Wingdings"/>
      </w:rPr>
    </w:lvl>
    <w:lvl w:ilvl="6" w:tplc="043254F6">
      <w:start w:val="1"/>
      <w:numFmt w:val="bullet"/>
      <w:lvlText w:val=""/>
      <w:lvlJc w:val="left"/>
      <w:pPr>
        <w:ind w:left="5040" w:hanging="360"/>
      </w:pPr>
      <w:rPr>
        <w:rFonts w:hint="default" w:ascii="Symbol" w:hAnsi="Symbol"/>
      </w:rPr>
    </w:lvl>
    <w:lvl w:ilvl="7" w:tplc="E9DA09E4">
      <w:start w:val="1"/>
      <w:numFmt w:val="bullet"/>
      <w:lvlText w:val="o"/>
      <w:lvlJc w:val="left"/>
      <w:pPr>
        <w:ind w:left="5760" w:hanging="360"/>
      </w:pPr>
      <w:rPr>
        <w:rFonts w:hint="default" w:ascii="Courier New" w:hAnsi="Courier New"/>
      </w:rPr>
    </w:lvl>
    <w:lvl w:ilvl="8" w:tplc="D5A00DE4">
      <w:start w:val="1"/>
      <w:numFmt w:val="bullet"/>
      <w:lvlText w:val=""/>
      <w:lvlJc w:val="left"/>
      <w:pPr>
        <w:ind w:left="6480" w:hanging="360"/>
      </w:pPr>
      <w:rPr>
        <w:rFonts w:hint="default" w:ascii="Wingdings" w:hAnsi="Wingdings"/>
      </w:rPr>
    </w:lvl>
  </w:abstractNum>
  <w:abstractNum w:abstractNumId="4" w15:restartNumberingAfterBreak="0">
    <w:nsid w:val="4223324B"/>
    <w:multiLevelType w:val="hybridMultilevel"/>
    <w:tmpl w:val="D9D66540"/>
    <w:lvl w:ilvl="0" w:tplc="C6DEE226">
      <w:start w:val="1"/>
      <w:numFmt w:val="bullet"/>
      <w:lvlText w:val=""/>
      <w:lvlJc w:val="left"/>
      <w:pPr>
        <w:ind w:left="720" w:hanging="360"/>
      </w:pPr>
      <w:rPr>
        <w:rFonts w:hint="default" w:ascii="Symbol" w:hAnsi="Symbol"/>
      </w:rPr>
    </w:lvl>
    <w:lvl w:ilvl="1" w:tplc="5D74A922">
      <w:start w:val="1"/>
      <w:numFmt w:val="bullet"/>
      <w:lvlText w:val="o"/>
      <w:lvlJc w:val="left"/>
      <w:pPr>
        <w:ind w:left="1440" w:hanging="360"/>
      </w:pPr>
      <w:rPr>
        <w:rFonts w:hint="default" w:ascii="Courier New" w:hAnsi="Courier New"/>
      </w:rPr>
    </w:lvl>
    <w:lvl w:ilvl="2" w:tplc="290AC96E">
      <w:start w:val="1"/>
      <w:numFmt w:val="bullet"/>
      <w:lvlText w:val=""/>
      <w:lvlJc w:val="left"/>
      <w:pPr>
        <w:ind w:left="2160" w:hanging="360"/>
      </w:pPr>
      <w:rPr>
        <w:rFonts w:hint="default" w:ascii="Wingdings" w:hAnsi="Wingdings"/>
      </w:rPr>
    </w:lvl>
    <w:lvl w:ilvl="3" w:tplc="28BE7314">
      <w:start w:val="1"/>
      <w:numFmt w:val="bullet"/>
      <w:lvlText w:val=""/>
      <w:lvlJc w:val="left"/>
      <w:pPr>
        <w:ind w:left="2880" w:hanging="360"/>
      </w:pPr>
      <w:rPr>
        <w:rFonts w:hint="default" w:ascii="Symbol" w:hAnsi="Symbol"/>
      </w:rPr>
    </w:lvl>
    <w:lvl w:ilvl="4" w:tplc="43D0DC88">
      <w:start w:val="1"/>
      <w:numFmt w:val="bullet"/>
      <w:lvlText w:val="o"/>
      <w:lvlJc w:val="left"/>
      <w:pPr>
        <w:ind w:left="3600" w:hanging="360"/>
      </w:pPr>
      <w:rPr>
        <w:rFonts w:hint="default" w:ascii="Courier New" w:hAnsi="Courier New"/>
      </w:rPr>
    </w:lvl>
    <w:lvl w:ilvl="5" w:tplc="CCAC85B4">
      <w:start w:val="1"/>
      <w:numFmt w:val="bullet"/>
      <w:lvlText w:val=""/>
      <w:lvlJc w:val="left"/>
      <w:pPr>
        <w:ind w:left="4320" w:hanging="360"/>
      </w:pPr>
      <w:rPr>
        <w:rFonts w:hint="default" w:ascii="Wingdings" w:hAnsi="Wingdings"/>
      </w:rPr>
    </w:lvl>
    <w:lvl w:ilvl="6" w:tplc="E71A6C6C">
      <w:start w:val="1"/>
      <w:numFmt w:val="bullet"/>
      <w:lvlText w:val=""/>
      <w:lvlJc w:val="left"/>
      <w:pPr>
        <w:ind w:left="5040" w:hanging="360"/>
      </w:pPr>
      <w:rPr>
        <w:rFonts w:hint="default" w:ascii="Symbol" w:hAnsi="Symbol"/>
      </w:rPr>
    </w:lvl>
    <w:lvl w:ilvl="7" w:tplc="D8D863AE">
      <w:start w:val="1"/>
      <w:numFmt w:val="bullet"/>
      <w:lvlText w:val="o"/>
      <w:lvlJc w:val="left"/>
      <w:pPr>
        <w:ind w:left="5760" w:hanging="360"/>
      </w:pPr>
      <w:rPr>
        <w:rFonts w:hint="default" w:ascii="Courier New" w:hAnsi="Courier New"/>
      </w:rPr>
    </w:lvl>
    <w:lvl w:ilvl="8" w:tplc="7682FC52">
      <w:start w:val="1"/>
      <w:numFmt w:val="bullet"/>
      <w:lvlText w:val=""/>
      <w:lvlJc w:val="left"/>
      <w:pPr>
        <w:ind w:left="6480" w:hanging="360"/>
      </w:pPr>
      <w:rPr>
        <w:rFonts w:hint="default" w:ascii="Wingdings" w:hAnsi="Wingdings"/>
      </w:rPr>
    </w:lvl>
  </w:abstractNum>
  <w:abstractNum w:abstractNumId="5" w15:restartNumberingAfterBreak="0">
    <w:nsid w:val="529B3D84"/>
    <w:multiLevelType w:val="hybridMultilevel"/>
    <w:tmpl w:val="F54037B8"/>
    <w:lvl w:ilvl="0" w:tplc="E8DA78A0">
      <w:start w:val="1"/>
      <w:numFmt w:val="bullet"/>
      <w:lvlText w:val=""/>
      <w:lvlJc w:val="left"/>
      <w:pPr>
        <w:ind w:left="720" w:hanging="360"/>
      </w:pPr>
      <w:rPr>
        <w:rFonts w:hint="default" w:ascii="Symbol" w:hAnsi="Symbol"/>
      </w:rPr>
    </w:lvl>
    <w:lvl w:ilvl="1" w:tplc="ECC4E3C6">
      <w:start w:val="1"/>
      <w:numFmt w:val="bullet"/>
      <w:lvlText w:val="o"/>
      <w:lvlJc w:val="left"/>
      <w:pPr>
        <w:ind w:left="1440" w:hanging="360"/>
      </w:pPr>
      <w:rPr>
        <w:rFonts w:hint="default" w:ascii="Courier New" w:hAnsi="Courier New"/>
      </w:rPr>
    </w:lvl>
    <w:lvl w:ilvl="2" w:tplc="E604B274">
      <w:start w:val="1"/>
      <w:numFmt w:val="bullet"/>
      <w:lvlText w:val=""/>
      <w:lvlJc w:val="left"/>
      <w:pPr>
        <w:ind w:left="2160" w:hanging="360"/>
      </w:pPr>
      <w:rPr>
        <w:rFonts w:hint="default" w:ascii="Wingdings" w:hAnsi="Wingdings"/>
      </w:rPr>
    </w:lvl>
    <w:lvl w:ilvl="3" w:tplc="86A84588">
      <w:start w:val="1"/>
      <w:numFmt w:val="bullet"/>
      <w:lvlText w:val=""/>
      <w:lvlJc w:val="left"/>
      <w:pPr>
        <w:ind w:left="2880" w:hanging="360"/>
      </w:pPr>
      <w:rPr>
        <w:rFonts w:hint="default" w:ascii="Symbol" w:hAnsi="Symbol"/>
      </w:rPr>
    </w:lvl>
    <w:lvl w:ilvl="4" w:tplc="C6AADBE8">
      <w:start w:val="1"/>
      <w:numFmt w:val="bullet"/>
      <w:lvlText w:val="o"/>
      <w:lvlJc w:val="left"/>
      <w:pPr>
        <w:ind w:left="3600" w:hanging="360"/>
      </w:pPr>
      <w:rPr>
        <w:rFonts w:hint="default" w:ascii="Courier New" w:hAnsi="Courier New"/>
      </w:rPr>
    </w:lvl>
    <w:lvl w:ilvl="5" w:tplc="DFB01ACE">
      <w:start w:val="1"/>
      <w:numFmt w:val="bullet"/>
      <w:lvlText w:val=""/>
      <w:lvlJc w:val="left"/>
      <w:pPr>
        <w:ind w:left="4320" w:hanging="360"/>
      </w:pPr>
      <w:rPr>
        <w:rFonts w:hint="default" w:ascii="Wingdings" w:hAnsi="Wingdings"/>
      </w:rPr>
    </w:lvl>
    <w:lvl w:ilvl="6" w:tplc="B6C8AD00">
      <w:start w:val="1"/>
      <w:numFmt w:val="bullet"/>
      <w:lvlText w:val=""/>
      <w:lvlJc w:val="left"/>
      <w:pPr>
        <w:ind w:left="5040" w:hanging="360"/>
      </w:pPr>
      <w:rPr>
        <w:rFonts w:hint="default" w:ascii="Symbol" w:hAnsi="Symbol"/>
      </w:rPr>
    </w:lvl>
    <w:lvl w:ilvl="7" w:tplc="7E866C74">
      <w:start w:val="1"/>
      <w:numFmt w:val="bullet"/>
      <w:lvlText w:val="o"/>
      <w:lvlJc w:val="left"/>
      <w:pPr>
        <w:ind w:left="5760" w:hanging="360"/>
      </w:pPr>
      <w:rPr>
        <w:rFonts w:hint="default" w:ascii="Courier New" w:hAnsi="Courier New"/>
      </w:rPr>
    </w:lvl>
    <w:lvl w:ilvl="8" w:tplc="2CE01CD8">
      <w:start w:val="1"/>
      <w:numFmt w:val="bullet"/>
      <w:lvlText w:val=""/>
      <w:lvlJc w:val="left"/>
      <w:pPr>
        <w:ind w:left="6480" w:hanging="360"/>
      </w:pPr>
      <w:rPr>
        <w:rFonts w:hint="default" w:ascii="Wingdings" w:hAnsi="Wingdings"/>
      </w:rPr>
    </w:lvl>
  </w:abstractNum>
  <w:abstractNum w:abstractNumId="6" w15:restartNumberingAfterBreak="0">
    <w:nsid w:val="532F59CC"/>
    <w:multiLevelType w:val="hybridMultilevel"/>
    <w:tmpl w:val="63C4F216"/>
    <w:lvl w:ilvl="0" w:tplc="F056D8DE">
      <w:start w:val="1"/>
      <w:numFmt w:val="bullet"/>
      <w:lvlText w:val=""/>
      <w:lvlJc w:val="left"/>
      <w:pPr>
        <w:ind w:left="720" w:hanging="360"/>
      </w:pPr>
      <w:rPr>
        <w:rFonts w:hint="default" w:ascii="Symbol" w:hAnsi="Symbol"/>
      </w:rPr>
    </w:lvl>
    <w:lvl w:ilvl="1" w:tplc="6C80CFBA">
      <w:start w:val="1"/>
      <w:numFmt w:val="bullet"/>
      <w:lvlText w:val="o"/>
      <w:lvlJc w:val="left"/>
      <w:pPr>
        <w:ind w:left="1440" w:hanging="360"/>
      </w:pPr>
      <w:rPr>
        <w:rFonts w:hint="default" w:ascii="Courier New" w:hAnsi="Courier New"/>
      </w:rPr>
    </w:lvl>
    <w:lvl w:ilvl="2" w:tplc="A04641E0">
      <w:start w:val="1"/>
      <w:numFmt w:val="bullet"/>
      <w:lvlText w:val=""/>
      <w:lvlJc w:val="left"/>
      <w:pPr>
        <w:ind w:left="2160" w:hanging="360"/>
      </w:pPr>
      <w:rPr>
        <w:rFonts w:hint="default" w:ascii="Wingdings" w:hAnsi="Wingdings"/>
      </w:rPr>
    </w:lvl>
    <w:lvl w:ilvl="3" w:tplc="BE3CA434">
      <w:start w:val="1"/>
      <w:numFmt w:val="bullet"/>
      <w:lvlText w:val=""/>
      <w:lvlJc w:val="left"/>
      <w:pPr>
        <w:ind w:left="2880" w:hanging="360"/>
      </w:pPr>
      <w:rPr>
        <w:rFonts w:hint="default" w:ascii="Symbol" w:hAnsi="Symbol"/>
      </w:rPr>
    </w:lvl>
    <w:lvl w:ilvl="4" w:tplc="1284BB84">
      <w:start w:val="1"/>
      <w:numFmt w:val="bullet"/>
      <w:lvlText w:val="o"/>
      <w:lvlJc w:val="left"/>
      <w:pPr>
        <w:ind w:left="3600" w:hanging="360"/>
      </w:pPr>
      <w:rPr>
        <w:rFonts w:hint="default" w:ascii="Courier New" w:hAnsi="Courier New"/>
      </w:rPr>
    </w:lvl>
    <w:lvl w:ilvl="5" w:tplc="3ACC259C">
      <w:start w:val="1"/>
      <w:numFmt w:val="bullet"/>
      <w:lvlText w:val=""/>
      <w:lvlJc w:val="left"/>
      <w:pPr>
        <w:ind w:left="4320" w:hanging="360"/>
      </w:pPr>
      <w:rPr>
        <w:rFonts w:hint="default" w:ascii="Wingdings" w:hAnsi="Wingdings"/>
      </w:rPr>
    </w:lvl>
    <w:lvl w:ilvl="6" w:tplc="27680F78">
      <w:start w:val="1"/>
      <w:numFmt w:val="bullet"/>
      <w:lvlText w:val=""/>
      <w:lvlJc w:val="left"/>
      <w:pPr>
        <w:ind w:left="5040" w:hanging="360"/>
      </w:pPr>
      <w:rPr>
        <w:rFonts w:hint="default" w:ascii="Symbol" w:hAnsi="Symbol"/>
      </w:rPr>
    </w:lvl>
    <w:lvl w:ilvl="7" w:tplc="AEA46D84">
      <w:start w:val="1"/>
      <w:numFmt w:val="bullet"/>
      <w:lvlText w:val="o"/>
      <w:lvlJc w:val="left"/>
      <w:pPr>
        <w:ind w:left="5760" w:hanging="360"/>
      </w:pPr>
      <w:rPr>
        <w:rFonts w:hint="default" w:ascii="Courier New" w:hAnsi="Courier New"/>
      </w:rPr>
    </w:lvl>
    <w:lvl w:ilvl="8" w:tplc="FCB2BFF0">
      <w:start w:val="1"/>
      <w:numFmt w:val="bullet"/>
      <w:lvlText w:val=""/>
      <w:lvlJc w:val="left"/>
      <w:pPr>
        <w:ind w:left="6480" w:hanging="360"/>
      </w:pPr>
      <w:rPr>
        <w:rFonts w:hint="default" w:ascii="Wingdings" w:hAnsi="Wingdings"/>
      </w:rPr>
    </w:lvl>
  </w:abstractNum>
  <w:abstractNum w:abstractNumId="7" w15:restartNumberingAfterBreak="0">
    <w:nsid w:val="61F0C0C0"/>
    <w:multiLevelType w:val="hybridMultilevel"/>
    <w:tmpl w:val="1AE05242"/>
    <w:lvl w:ilvl="0" w:tplc="3C9C7708">
      <w:start w:val="1"/>
      <w:numFmt w:val="bullet"/>
      <w:lvlText w:val=""/>
      <w:lvlJc w:val="left"/>
      <w:pPr>
        <w:ind w:left="720" w:hanging="360"/>
      </w:pPr>
      <w:rPr>
        <w:rFonts w:hint="default" w:ascii="Symbol" w:hAnsi="Symbol"/>
      </w:rPr>
    </w:lvl>
    <w:lvl w:ilvl="1" w:tplc="07FC8CEE">
      <w:start w:val="1"/>
      <w:numFmt w:val="bullet"/>
      <w:lvlText w:val="o"/>
      <w:lvlJc w:val="left"/>
      <w:pPr>
        <w:ind w:left="1440" w:hanging="360"/>
      </w:pPr>
      <w:rPr>
        <w:rFonts w:hint="default" w:ascii="Courier New" w:hAnsi="Courier New"/>
      </w:rPr>
    </w:lvl>
    <w:lvl w:ilvl="2" w:tplc="F54889F2">
      <w:start w:val="1"/>
      <w:numFmt w:val="bullet"/>
      <w:lvlText w:val=""/>
      <w:lvlJc w:val="left"/>
      <w:pPr>
        <w:ind w:left="2160" w:hanging="360"/>
      </w:pPr>
      <w:rPr>
        <w:rFonts w:hint="default" w:ascii="Wingdings" w:hAnsi="Wingdings"/>
      </w:rPr>
    </w:lvl>
    <w:lvl w:ilvl="3" w:tplc="AD40E908">
      <w:start w:val="1"/>
      <w:numFmt w:val="bullet"/>
      <w:lvlText w:val=""/>
      <w:lvlJc w:val="left"/>
      <w:pPr>
        <w:ind w:left="2880" w:hanging="360"/>
      </w:pPr>
      <w:rPr>
        <w:rFonts w:hint="default" w:ascii="Symbol" w:hAnsi="Symbol"/>
      </w:rPr>
    </w:lvl>
    <w:lvl w:ilvl="4" w:tplc="865C19BA">
      <w:start w:val="1"/>
      <w:numFmt w:val="bullet"/>
      <w:lvlText w:val="o"/>
      <w:lvlJc w:val="left"/>
      <w:pPr>
        <w:ind w:left="3600" w:hanging="360"/>
      </w:pPr>
      <w:rPr>
        <w:rFonts w:hint="default" w:ascii="Courier New" w:hAnsi="Courier New"/>
      </w:rPr>
    </w:lvl>
    <w:lvl w:ilvl="5" w:tplc="3BA46E12">
      <w:start w:val="1"/>
      <w:numFmt w:val="bullet"/>
      <w:lvlText w:val=""/>
      <w:lvlJc w:val="left"/>
      <w:pPr>
        <w:ind w:left="4320" w:hanging="360"/>
      </w:pPr>
      <w:rPr>
        <w:rFonts w:hint="default" w:ascii="Wingdings" w:hAnsi="Wingdings"/>
      </w:rPr>
    </w:lvl>
    <w:lvl w:ilvl="6" w:tplc="126C0236">
      <w:start w:val="1"/>
      <w:numFmt w:val="bullet"/>
      <w:lvlText w:val=""/>
      <w:lvlJc w:val="left"/>
      <w:pPr>
        <w:ind w:left="5040" w:hanging="360"/>
      </w:pPr>
      <w:rPr>
        <w:rFonts w:hint="default" w:ascii="Symbol" w:hAnsi="Symbol"/>
      </w:rPr>
    </w:lvl>
    <w:lvl w:ilvl="7" w:tplc="147ADB0E">
      <w:start w:val="1"/>
      <w:numFmt w:val="bullet"/>
      <w:lvlText w:val="o"/>
      <w:lvlJc w:val="left"/>
      <w:pPr>
        <w:ind w:left="5760" w:hanging="360"/>
      </w:pPr>
      <w:rPr>
        <w:rFonts w:hint="default" w:ascii="Courier New" w:hAnsi="Courier New"/>
      </w:rPr>
    </w:lvl>
    <w:lvl w:ilvl="8" w:tplc="3522AD44">
      <w:start w:val="1"/>
      <w:numFmt w:val="bullet"/>
      <w:lvlText w:val=""/>
      <w:lvlJc w:val="left"/>
      <w:pPr>
        <w:ind w:left="6480" w:hanging="360"/>
      </w:pPr>
      <w:rPr>
        <w:rFonts w:hint="default" w:ascii="Wingdings" w:hAnsi="Wingdings"/>
      </w:rPr>
    </w:lvl>
  </w:abstractNum>
  <w:abstractNum w:abstractNumId="8" w15:restartNumberingAfterBreak="0">
    <w:nsid w:val="636B71F6"/>
    <w:multiLevelType w:val="hybridMultilevel"/>
    <w:tmpl w:val="F528C6F6"/>
    <w:lvl w:ilvl="0" w:tplc="47FABFCA">
      <w:start w:val="1"/>
      <w:numFmt w:val="bullet"/>
      <w:lvlText w:val=""/>
      <w:lvlJc w:val="left"/>
      <w:pPr>
        <w:ind w:left="720" w:hanging="360"/>
      </w:pPr>
      <w:rPr>
        <w:rFonts w:hint="default" w:ascii="Symbol" w:hAnsi="Symbol"/>
      </w:rPr>
    </w:lvl>
    <w:lvl w:ilvl="1" w:tplc="22A438AE">
      <w:start w:val="1"/>
      <w:numFmt w:val="bullet"/>
      <w:lvlText w:val="o"/>
      <w:lvlJc w:val="left"/>
      <w:pPr>
        <w:ind w:left="1440" w:hanging="360"/>
      </w:pPr>
      <w:rPr>
        <w:rFonts w:hint="default" w:ascii="Courier New" w:hAnsi="Courier New"/>
      </w:rPr>
    </w:lvl>
    <w:lvl w:ilvl="2" w:tplc="B8E2378C">
      <w:start w:val="1"/>
      <w:numFmt w:val="bullet"/>
      <w:lvlText w:val=""/>
      <w:lvlJc w:val="left"/>
      <w:pPr>
        <w:ind w:left="2160" w:hanging="360"/>
      </w:pPr>
      <w:rPr>
        <w:rFonts w:hint="default" w:ascii="Wingdings" w:hAnsi="Wingdings"/>
      </w:rPr>
    </w:lvl>
    <w:lvl w:ilvl="3" w:tplc="7F94EF0A">
      <w:start w:val="1"/>
      <w:numFmt w:val="bullet"/>
      <w:lvlText w:val=""/>
      <w:lvlJc w:val="left"/>
      <w:pPr>
        <w:ind w:left="2880" w:hanging="360"/>
      </w:pPr>
      <w:rPr>
        <w:rFonts w:hint="default" w:ascii="Symbol" w:hAnsi="Symbol"/>
      </w:rPr>
    </w:lvl>
    <w:lvl w:ilvl="4" w:tplc="E424BCA8">
      <w:start w:val="1"/>
      <w:numFmt w:val="bullet"/>
      <w:lvlText w:val="o"/>
      <w:lvlJc w:val="left"/>
      <w:pPr>
        <w:ind w:left="3600" w:hanging="360"/>
      </w:pPr>
      <w:rPr>
        <w:rFonts w:hint="default" w:ascii="Courier New" w:hAnsi="Courier New"/>
      </w:rPr>
    </w:lvl>
    <w:lvl w:ilvl="5" w:tplc="3378DA7E">
      <w:start w:val="1"/>
      <w:numFmt w:val="bullet"/>
      <w:lvlText w:val=""/>
      <w:lvlJc w:val="left"/>
      <w:pPr>
        <w:ind w:left="4320" w:hanging="360"/>
      </w:pPr>
      <w:rPr>
        <w:rFonts w:hint="default" w:ascii="Wingdings" w:hAnsi="Wingdings"/>
      </w:rPr>
    </w:lvl>
    <w:lvl w:ilvl="6" w:tplc="A74CB648">
      <w:start w:val="1"/>
      <w:numFmt w:val="bullet"/>
      <w:lvlText w:val=""/>
      <w:lvlJc w:val="left"/>
      <w:pPr>
        <w:ind w:left="5040" w:hanging="360"/>
      </w:pPr>
      <w:rPr>
        <w:rFonts w:hint="default" w:ascii="Symbol" w:hAnsi="Symbol"/>
      </w:rPr>
    </w:lvl>
    <w:lvl w:ilvl="7" w:tplc="864ECC4E">
      <w:start w:val="1"/>
      <w:numFmt w:val="bullet"/>
      <w:lvlText w:val="o"/>
      <w:lvlJc w:val="left"/>
      <w:pPr>
        <w:ind w:left="5760" w:hanging="360"/>
      </w:pPr>
      <w:rPr>
        <w:rFonts w:hint="default" w:ascii="Courier New" w:hAnsi="Courier New"/>
      </w:rPr>
    </w:lvl>
    <w:lvl w:ilvl="8" w:tplc="6FCAF978">
      <w:start w:val="1"/>
      <w:numFmt w:val="bullet"/>
      <w:lvlText w:val=""/>
      <w:lvlJc w:val="left"/>
      <w:pPr>
        <w:ind w:left="6480" w:hanging="360"/>
      </w:pPr>
      <w:rPr>
        <w:rFonts w:hint="default" w:ascii="Wingdings" w:hAnsi="Wingdings"/>
      </w:rPr>
    </w:lvl>
  </w:abstractNum>
  <w:abstractNum w:abstractNumId="9" w15:restartNumberingAfterBreak="0">
    <w:nsid w:val="6856477D"/>
    <w:multiLevelType w:val="hybridMultilevel"/>
    <w:tmpl w:val="097C5D1A"/>
    <w:lvl w:ilvl="0" w:tplc="06D8C570">
      <w:start w:val="1"/>
      <w:numFmt w:val="bullet"/>
      <w:lvlText w:val=""/>
      <w:lvlJc w:val="left"/>
      <w:pPr>
        <w:ind w:left="720" w:hanging="360"/>
      </w:pPr>
      <w:rPr>
        <w:rFonts w:hint="default" w:ascii="Symbol" w:hAnsi="Symbol"/>
      </w:rPr>
    </w:lvl>
    <w:lvl w:ilvl="1" w:tplc="F3CEEF6C">
      <w:start w:val="1"/>
      <w:numFmt w:val="bullet"/>
      <w:lvlText w:val="o"/>
      <w:lvlJc w:val="left"/>
      <w:pPr>
        <w:ind w:left="1440" w:hanging="360"/>
      </w:pPr>
      <w:rPr>
        <w:rFonts w:hint="default" w:ascii="Courier New" w:hAnsi="Courier New"/>
      </w:rPr>
    </w:lvl>
    <w:lvl w:ilvl="2" w:tplc="BCE6498E">
      <w:start w:val="1"/>
      <w:numFmt w:val="bullet"/>
      <w:lvlText w:val=""/>
      <w:lvlJc w:val="left"/>
      <w:pPr>
        <w:ind w:left="2160" w:hanging="360"/>
      </w:pPr>
      <w:rPr>
        <w:rFonts w:hint="default" w:ascii="Wingdings" w:hAnsi="Wingdings"/>
      </w:rPr>
    </w:lvl>
    <w:lvl w:ilvl="3" w:tplc="1FA0BCB2">
      <w:start w:val="1"/>
      <w:numFmt w:val="bullet"/>
      <w:lvlText w:val=""/>
      <w:lvlJc w:val="left"/>
      <w:pPr>
        <w:ind w:left="2880" w:hanging="360"/>
      </w:pPr>
      <w:rPr>
        <w:rFonts w:hint="default" w:ascii="Symbol" w:hAnsi="Symbol"/>
      </w:rPr>
    </w:lvl>
    <w:lvl w:ilvl="4" w:tplc="8E8AAFCE">
      <w:start w:val="1"/>
      <w:numFmt w:val="bullet"/>
      <w:lvlText w:val="o"/>
      <w:lvlJc w:val="left"/>
      <w:pPr>
        <w:ind w:left="3600" w:hanging="360"/>
      </w:pPr>
      <w:rPr>
        <w:rFonts w:hint="default" w:ascii="Courier New" w:hAnsi="Courier New"/>
      </w:rPr>
    </w:lvl>
    <w:lvl w:ilvl="5" w:tplc="1F50C4FC">
      <w:start w:val="1"/>
      <w:numFmt w:val="bullet"/>
      <w:lvlText w:val=""/>
      <w:lvlJc w:val="left"/>
      <w:pPr>
        <w:ind w:left="4320" w:hanging="360"/>
      </w:pPr>
      <w:rPr>
        <w:rFonts w:hint="default" w:ascii="Wingdings" w:hAnsi="Wingdings"/>
      </w:rPr>
    </w:lvl>
    <w:lvl w:ilvl="6" w:tplc="A132A040">
      <w:start w:val="1"/>
      <w:numFmt w:val="bullet"/>
      <w:lvlText w:val=""/>
      <w:lvlJc w:val="left"/>
      <w:pPr>
        <w:ind w:left="5040" w:hanging="360"/>
      </w:pPr>
      <w:rPr>
        <w:rFonts w:hint="default" w:ascii="Symbol" w:hAnsi="Symbol"/>
      </w:rPr>
    </w:lvl>
    <w:lvl w:ilvl="7" w:tplc="4ED0EBE6">
      <w:start w:val="1"/>
      <w:numFmt w:val="bullet"/>
      <w:lvlText w:val="o"/>
      <w:lvlJc w:val="left"/>
      <w:pPr>
        <w:ind w:left="5760" w:hanging="360"/>
      </w:pPr>
      <w:rPr>
        <w:rFonts w:hint="default" w:ascii="Courier New" w:hAnsi="Courier New"/>
      </w:rPr>
    </w:lvl>
    <w:lvl w:ilvl="8" w:tplc="5AFE5FA0">
      <w:start w:val="1"/>
      <w:numFmt w:val="bullet"/>
      <w:lvlText w:val=""/>
      <w:lvlJc w:val="left"/>
      <w:pPr>
        <w:ind w:left="6480" w:hanging="360"/>
      </w:pPr>
      <w:rPr>
        <w:rFonts w:hint="default" w:ascii="Wingdings" w:hAnsi="Wingdings"/>
      </w:rPr>
    </w:lvl>
  </w:abstractNum>
  <w:abstractNum w:abstractNumId="10" w15:restartNumberingAfterBreak="0">
    <w:nsid w:val="766A6E67"/>
    <w:multiLevelType w:val="hybridMultilevel"/>
    <w:tmpl w:val="0CCE82A2"/>
    <w:lvl w:ilvl="0" w:tplc="FF68E9E4">
      <w:start w:val="1"/>
      <w:numFmt w:val="bullet"/>
      <w:lvlText w:val="-"/>
      <w:lvlJc w:val="left"/>
      <w:pPr>
        <w:ind w:left="1080" w:hanging="360"/>
      </w:pPr>
      <w:rPr>
        <w:rFonts w:hint="default" w:ascii="Aptos" w:hAnsi="Aptos"/>
      </w:rPr>
    </w:lvl>
    <w:lvl w:ilvl="1" w:tplc="7FEAA93A">
      <w:start w:val="1"/>
      <w:numFmt w:val="bullet"/>
      <w:lvlText w:val="o"/>
      <w:lvlJc w:val="left"/>
      <w:pPr>
        <w:ind w:left="1800" w:hanging="360"/>
      </w:pPr>
      <w:rPr>
        <w:rFonts w:hint="default" w:ascii="Courier New" w:hAnsi="Courier New"/>
      </w:rPr>
    </w:lvl>
    <w:lvl w:ilvl="2" w:tplc="85E4EB54">
      <w:start w:val="1"/>
      <w:numFmt w:val="bullet"/>
      <w:lvlText w:val=""/>
      <w:lvlJc w:val="left"/>
      <w:pPr>
        <w:ind w:left="2520" w:hanging="360"/>
      </w:pPr>
      <w:rPr>
        <w:rFonts w:hint="default" w:ascii="Wingdings" w:hAnsi="Wingdings"/>
      </w:rPr>
    </w:lvl>
    <w:lvl w:ilvl="3" w:tplc="7BA4E600">
      <w:start w:val="1"/>
      <w:numFmt w:val="bullet"/>
      <w:lvlText w:val=""/>
      <w:lvlJc w:val="left"/>
      <w:pPr>
        <w:ind w:left="3240" w:hanging="360"/>
      </w:pPr>
      <w:rPr>
        <w:rFonts w:hint="default" w:ascii="Symbol" w:hAnsi="Symbol"/>
      </w:rPr>
    </w:lvl>
    <w:lvl w:ilvl="4" w:tplc="09DA34FA">
      <w:start w:val="1"/>
      <w:numFmt w:val="bullet"/>
      <w:lvlText w:val="o"/>
      <w:lvlJc w:val="left"/>
      <w:pPr>
        <w:ind w:left="3960" w:hanging="360"/>
      </w:pPr>
      <w:rPr>
        <w:rFonts w:hint="default" w:ascii="Courier New" w:hAnsi="Courier New"/>
      </w:rPr>
    </w:lvl>
    <w:lvl w:ilvl="5" w:tplc="A1F27094">
      <w:start w:val="1"/>
      <w:numFmt w:val="bullet"/>
      <w:lvlText w:val=""/>
      <w:lvlJc w:val="left"/>
      <w:pPr>
        <w:ind w:left="4680" w:hanging="360"/>
      </w:pPr>
      <w:rPr>
        <w:rFonts w:hint="default" w:ascii="Wingdings" w:hAnsi="Wingdings"/>
      </w:rPr>
    </w:lvl>
    <w:lvl w:ilvl="6" w:tplc="6524762C">
      <w:start w:val="1"/>
      <w:numFmt w:val="bullet"/>
      <w:lvlText w:val=""/>
      <w:lvlJc w:val="left"/>
      <w:pPr>
        <w:ind w:left="5400" w:hanging="360"/>
      </w:pPr>
      <w:rPr>
        <w:rFonts w:hint="default" w:ascii="Symbol" w:hAnsi="Symbol"/>
      </w:rPr>
    </w:lvl>
    <w:lvl w:ilvl="7" w:tplc="F9DC20B6">
      <w:start w:val="1"/>
      <w:numFmt w:val="bullet"/>
      <w:lvlText w:val="o"/>
      <w:lvlJc w:val="left"/>
      <w:pPr>
        <w:ind w:left="6120" w:hanging="360"/>
      </w:pPr>
      <w:rPr>
        <w:rFonts w:hint="default" w:ascii="Courier New" w:hAnsi="Courier New"/>
      </w:rPr>
    </w:lvl>
    <w:lvl w:ilvl="8" w:tplc="72AEE1C2">
      <w:start w:val="1"/>
      <w:numFmt w:val="bullet"/>
      <w:lvlText w:val=""/>
      <w:lvlJc w:val="left"/>
      <w:pPr>
        <w:ind w:left="6840" w:hanging="360"/>
      </w:pPr>
      <w:rPr>
        <w:rFonts w:hint="default" w:ascii="Wingdings" w:hAnsi="Wingdings"/>
      </w:rPr>
    </w:lvl>
  </w:abstractNum>
  <w:num w:numId="1" w16cid:durableId="573589144">
    <w:abstractNumId w:val="10"/>
  </w:num>
  <w:num w:numId="2" w16cid:durableId="1555504680">
    <w:abstractNumId w:val="6"/>
  </w:num>
  <w:num w:numId="3" w16cid:durableId="1709456239">
    <w:abstractNumId w:val="1"/>
  </w:num>
  <w:num w:numId="4" w16cid:durableId="981690989">
    <w:abstractNumId w:val="4"/>
  </w:num>
  <w:num w:numId="5" w16cid:durableId="1216968058">
    <w:abstractNumId w:val="0"/>
  </w:num>
  <w:num w:numId="6" w16cid:durableId="1531843664">
    <w:abstractNumId w:val="2"/>
  </w:num>
  <w:num w:numId="7" w16cid:durableId="39675760">
    <w:abstractNumId w:val="9"/>
  </w:num>
  <w:num w:numId="8" w16cid:durableId="1324578274">
    <w:abstractNumId w:val="5"/>
  </w:num>
  <w:num w:numId="9" w16cid:durableId="459766855">
    <w:abstractNumId w:val="8"/>
  </w:num>
  <w:num w:numId="10" w16cid:durableId="876821185">
    <w:abstractNumId w:val="7"/>
  </w:num>
  <w:num w:numId="11" w16cid:durableId="940721273">
    <w:abstractNumId w:val="3"/>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dirty"/>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8061A7E"/>
    <w:rsid w:val="00020C7D"/>
    <w:rsid w:val="000219E2"/>
    <w:rsid w:val="00032CA9"/>
    <w:rsid w:val="00032DFD"/>
    <w:rsid w:val="0008017F"/>
    <w:rsid w:val="000A4163"/>
    <w:rsid w:val="000B4FC7"/>
    <w:rsid w:val="00110B0D"/>
    <w:rsid w:val="00114B50"/>
    <w:rsid w:val="00123677"/>
    <w:rsid w:val="00146C82"/>
    <w:rsid w:val="0015505A"/>
    <w:rsid w:val="00165F35"/>
    <w:rsid w:val="001908FE"/>
    <w:rsid w:val="00193D2D"/>
    <w:rsid w:val="001B36BF"/>
    <w:rsid w:val="00243C4A"/>
    <w:rsid w:val="00273C73"/>
    <w:rsid w:val="002B06DD"/>
    <w:rsid w:val="002D3684"/>
    <w:rsid w:val="00332908"/>
    <w:rsid w:val="003374F1"/>
    <w:rsid w:val="003539E0"/>
    <w:rsid w:val="00362696"/>
    <w:rsid w:val="00373561"/>
    <w:rsid w:val="003A643D"/>
    <w:rsid w:val="003D77E2"/>
    <w:rsid w:val="003E0EA4"/>
    <w:rsid w:val="003E19D6"/>
    <w:rsid w:val="003F7D13"/>
    <w:rsid w:val="004130D7"/>
    <w:rsid w:val="004558AA"/>
    <w:rsid w:val="00463B38"/>
    <w:rsid w:val="00495F62"/>
    <w:rsid w:val="004A0D8E"/>
    <w:rsid w:val="004F0226"/>
    <w:rsid w:val="005408FB"/>
    <w:rsid w:val="00597FE2"/>
    <w:rsid w:val="005A9AEC"/>
    <w:rsid w:val="005C0E8F"/>
    <w:rsid w:val="005E18E8"/>
    <w:rsid w:val="00614B6F"/>
    <w:rsid w:val="006216E2"/>
    <w:rsid w:val="006E1EBC"/>
    <w:rsid w:val="00716F92"/>
    <w:rsid w:val="007405FC"/>
    <w:rsid w:val="0077122F"/>
    <w:rsid w:val="007D461C"/>
    <w:rsid w:val="0080E2D4"/>
    <w:rsid w:val="008777FA"/>
    <w:rsid w:val="008C74EB"/>
    <w:rsid w:val="009A1139"/>
    <w:rsid w:val="009B79B7"/>
    <w:rsid w:val="00A00B96"/>
    <w:rsid w:val="00A31952"/>
    <w:rsid w:val="00A426DA"/>
    <w:rsid w:val="00A503BC"/>
    <w:rsid w:val="00AB04CB"/>
    <w:rsid w:val="00B1710C"/>
    <w:rsid w:val="00B20AE7"/>
    <w:rsid w:val="00B37441"/>
    <w:rsid w:val="00B42A76"/>
    <w:rsid w:val="00B774CA"/>
    <w:rsid w:val="00B9772B"/>
    <w:rsid w:val="00BA6A61"/>
    <w:rsid w:val="00C07214"/>
    <w:rsid w:val="00C07222"/>
    <w:rsid w:val="00C17CAF"/>
    <w:rsid w:val="00C7157D"/>
    <w:rsid w:val="00C77A1E"/>
    <w:rsid w:val="00CA2F37"/>
    <w:rsid w:val="00CD31F7"/>
    <w:rsid w:val="00CE3263"/>
    <w:rsid w:val="00D02389"/>
    <w:rsid w:val="00D46734"/>
    <w:rsid w:val="00D513C1"/>
    <w:rsid w:val="00D8519D"/>
    <w:rsid w:val="00E00E32"/>
    <w:rsid w:val="00E50475"/>
    <w:rsid w:val="00E71F20"/>
    <w:rsid w:val="00EC501F"/>
    <w:rsid w:val="00ED77E6"/>
    <w:rsid w:val="00F50109"/>
    <w:rsid w:val="00F7505D"/>
    <w:rsid w:val="00FD6D66"/>
    <w:rsid w:val="00FF1C64"/>
    <w:rsid w:val="0100DB5B"/>
    <w:rsid w:val="0150FA6B"/>
    <w:rsid w:val="0196187D"/>
    <w:rsid w:val="019EF951"/>
    <w:rsid w:val="02879E1D"/>
    <w:rsid w:val="029C9B23"/>
    <w:rsid w:val="02C13687"/>
    <w:rsid w:val="02CD63EC"/>
    <w:rsid w:val="0321BFD4"/>
    <w:rsid w:val="0367CCC7"/>
    <w:rsid w:val="036BF976"/>
    <w:rsid w:val="036DA640"/>
    <w:rsid w:val="038A3F94"/>
    <w:rsid w:val="03A5521F"/>
    <w:rsid w:val="03F47D7D"/>
    <w:rsid w:val="041526DD"/>
    <w:rsid w:val="04578998"/>
    <w:rsid w:val="04A6F5B6"/>
    <w:rsid w:val="04CEC59E"/>
    <w:rsid w:val="0574B500"/>
    <w:rsid w:val="057798B2"/>
    <w:rsid w:val="05785BE3"/>
    <w:rsid w:val="0588D79A"/>
    <w:rsid w:val="05AC321E"/>
    <w:rsid w:val="05CC203A"/>
    <w:rsid w:val="0672CBAB"/>
    <w:rsid w:val="0685737E"/>
    <w:rsid w:val="06C9B6EC"/>
    <w:rsid w:val="075DF46F"/>
    <w:rsid w:val="08061A7E"/>
    <w:rsid w:val="09077F5E"/>
    <w:rsid w:val="096DC046"/>
    <w:rsid w:val="09AF91E8"/>
    <w:rsid w:val="09B23DB7"/>
    <w:rsid w:val="09BD8F58"/>
    <w:rsid w:val="0A147B17"/>
    <w:rsid w:val="0A8C6FD7"/>
    <w:rsid w:val="0AB3BF49"/>
    <w:rsid w:val="0AC1E0E7"/>
    <w:rsid w:val="0AEE3CDD"/>
    <w:rsid w:val="0BED8334"/>
    <w:rsid w:val="0BEE7EA4"/>
    <w:rsid w:val="0BFCF992"/>
    <w:rsid w:val="0C83F0D7"/>
    <w:rsid w:val="0CA96729"/>
    <w:rsid w:val="0D1E6879"/>
    <w:rsid w:val="0D40843D"/>
    <w:rsid w:val="0D726B65"/>
    <w:rsid w:val="0D7B1311"/>
    <w:rsid w:val="0DC26118"/>
    <w:rsid w:val="0DEC9485"/>
    <w:rsid w:val="0DECEE61"/>
    <w:rsid w:val="0DFCAAD1"/>
    <w:rsid w:val="0E7E7201"/>
    <w:rsid w:val="0E87E0E8"/>
    <w:rsid w:val="0EA53E7A"/>
    <w:rsid w:val="0ED25D4C"/>
    <w:rsid w:val="0F1E25B8"/>
    <w:rsid w:val="0F32B906"/>
    <w:rsid w:val="0F90EB76"/>
    <w:rsid w:val="1028C841"/>
    <w:rsid w:val="10AAD4C3"/>
    <w:rsid w:val="1179319E"/>
    <w:rsid w:val="11E785E9"/>
    <w:rsid w:val="12507A3A"/>
    <w:rsid w:val="125BAE10"/>
    <w:rsid w:val="12837040"/>
    <w:rsid w:val="128CA59B"/>
    <w:rsid w:val="13009421"/>
    <w:rsid w:val="1316DF11"/>
    <w:rsid w:val="1327BAA8"/>
    <w:rsid w:val="134807CE"/>
    <w:rsid w:val="13B241B6"/>
    <w:rsid w:val="13F0B042"/>
    <w:rsid w:val="1401FD3B"/>
    <w:rsid w:val="140CA5D0"/>
    <w:rsid w:val="141A4BFF"/>
    <w:rsid w:val="143A98F7"/>
    <w:rsid w:val="144137EF"/>
    <w:rsid w:val="14689284"/>
    <w:rsid w:val="14A30BD1"/>
    <w:rsid w:val="15630BE9"/>
    <w:rsid w:val="158305DE"/>
    <w:rsid w:val="1599331E"/>
    <w:rsid w:val="160364F4"/>
    <w:rsid w:val="16F41463"/>
    <w:rsid w:val="174E0651"/>
    <w:rsid w:val="1770434C"/>
    <w:rsid w:val="1782CDD9"/>
    <w:rsid w:val="17B01ECF"/>
    <w:rsid w:val="17B7C51C"/>
    <w:rsid w:val="17C4E5C6"/>
    <w:rsid w:val="18611D09"/>
    <w:rsid w:val="18A5672E"/>
    <w:rsid w:val="18AC69A0"/>
    <w:rsid w:val="18CBE217"/>
    <w:rsid w:val="18D253D2"/>
    <w:rsid w:val="18EF4758"/>
    <w:rsid w:val="18FD6544"/>
    <w:rsid w:val="192369DC"/>
    <w:rsid w:val="193AE880"/>
    <w:rsid w:val="196A2E97"/>
    <w:rsid w:val="19774A1B"/>
    <w:rsid w:val="1A39E218"/>
    <w:rsid w:val="1A7EA06F"/>
    <w:rsid w:val="1AC33913"/>
    <w:rsid w:val="1B0B85F4"/>
    <w:rsid w:val="1B0BEB4F"/>
    <w:rsid w:val="1B8A40E6"/>
    <w:rsid w:val="1B9A4C6C"/>
    <w:rsid w:val="1BE6910D"/>
    <w:rsid w:val="1BF264CB"/>
    <w:rsid w:val="1C13B184"/>
    <w:rsid w:val="1C966211"/>
    <w:rsid w:val="1CE268CA"/>
    <w:rsid w:val="1CFB655C"/>
    <w:rsid w:val="1D3CDA05"/>
    <w:rsid w:val="1D57C97A"/>
    <w:rsid w:val="1D8CBDE8"/>
    <w:rsid w:val="1DAECB0F"/>
    <w:rsid w:val="1DB61DB2"/>
    <w:rsid w:val="1DE27B52"/>
    <w:rsid w:val="1DF1F70C"/>
    <w:rsid w:val="1DF64BE8"/>
    <w:rsid w:val="1E01EA85"/>
    <w:rsid w:val="1E047DCC"/>
    <w:rsid w:val="1E1A76B5"/>
    <w:rsid w:val="1EB39B29"/>
    <w:rsid w:val="1EFC11BB"/>
    <w:rsid w:val="1F1086AF"/>
    <w:rsid w:val="1F1AA880"/>
    <w:rsid w:val="1FC78582"/>
    <w:rsid w:val="1FF993F1"/>
    <w:rsid w:val="1FFF4EC2"/>
    <w:rsid w:val="2046BA02"/>
    <w:rsid w:val="20486C1A"/>
    <w:rsid w:val="2062292E"/>
    <w:rsid w:val="2138A4FC"/>
    <w:rsid w:val="215E7841"/>
    <w:rsid w:val="2162AD64"/>
    <w:rsid w:val="217874EF"/>
    <w:rsid w:val="21A16372"/>
    <w:rsid w:val="21B010A1"/>
    <w:rsid w:val="21D696EE"/>
    <w:rsid w:val="21EC2994"/>
    <w:rsid w:val="22635506"/>
    <w:rsid w:val="22AC4545"/>
    <w:rsid w:val="22D08853"/>
    <w:rsid w:val="22F1192B"/>
    <w:rsid w:val="230EE629"/>
    <w:rsid w:val="2329D282"/>
    <w:rsid w:val="24249346"/>
    <w:rsid w:val="24B9D6D0"/>
    <w:rsid w:val="24BA9E4B"/>
    <w:rsid w:val="24BE07AB"/>
    <w:rsid w:val="24D6C9C1"/>
    <w:rsid w:val="253C6E29"/>
    <w:rsid w:val="256FB7CE"/>
    <w:rsid w:val="2575C5F2"/>
    <w:rsid w:val="263ACFC6"/>
    <w:rsid w:val="2657BC25"/>
    <w:rsid w:val="268715CE"/>
    <w:rsid w:val="269B0B4F"/>
    <w:rsid w:val="26D49C2B"/>
    <w:rsid w:val="27387635"/>
    <w:rsid w:val="274E641B"/>
    <w:rsid w:val="27BDF0A2"/>
    <w:rsid w:val="280BE108"/>
    <w:rsid w:val="284222F0"/>
    <w:rsid w:val="284B2A69"/>
    <w:rsid w:val="28ED7230"/>
    <w:rsid w:val="291ECFA0"/>
    <w:rsid w:val="2A7B5E37"/>
    <w:rsid w:val="2A9F738D"/>
    <w:rsid w:val="2AD5C940"/>
    <w:rsid w:val="2B0E8273"/>
    <w:rsid w:val="2B258228"/>
    <w:rsid w:val="2B6C13DD"/>
    <w:rsid w:val="2B936EE9"/>
    <w:rsid w:val="2C138717"/>
    <w:rsid w:val="2C2E8C6D"/>
    <w:rsid w:val="2C41A08B"/>
    <w:rsid w:val="2C978CAC"/>
    <w:rsid w:val="2CC923B3"/>
    <w:rsid w:val="2CF90BB2"/>
    <w:rsid w:val="2D09285D"/>
    <w:rsid w:val="2D648ADE"/>
    <w:rsid w:val="2E41B350"/>
    <w:rsid w:val="2E4FCEFF"/>
    <w:rsid w:val="2E54FCD6"/>
    <w:rsid w:val="2E919797"/>
    <w:rsid w:val="2F44A8D3"/>
    <w:rsid w:val="3064E725"/>
    <w:rsid w:val="308E0CE6"/>
    <w:rsid w:val="309FDC89"/>
    <w:rsid w:val="31135EFC"/>
    <w:rsid w:val="31B257CC"/>
    <w:rsid w:val="31B8A87D"/>
    <w:rsid w:val="32295D95"/>
    <w:rsid w:val="33056075"/>
    <w:rsid w:val="3319E48B"/>
    <w:rsid w:val="33218343"/>
    <w:rsid w:val="33695B11"/>
    <w:rsid w:val="33A4DF53"/>
    <w:rsid w:val="33B7225C"/>
    <w:rsid w:val="33B74105"/>
    <w:rsid w:val="340B765F"/>
    <w:rsid w:val="3414B967"/>
    <w:rsid w:val="34C24399"/>
    <w:rsid w:val="354298B7"/>
    <w:rsid w:val="357A6B3F"/>
    <w:rsid w:val="35888B4D"/>
    <w:rsid w:val="36456FE8"/>
    <w:rsid w:val="371C7505"/>
    <w:rsid w:val="37516029"/>
    <w:rsid w:val="378234E2"/>
    <w:rsid w:val="37E2253A"/>
    <w:rsid w:val="3855C864"/>
    <w:rsid w:val="386DB06C"/>
    <w:rsid w:val="38827E75"/>
    <w:rsid w:val="38BDBB60"/>
    <w:rsid w:val="38C4D18C"/>
    <w:rsid w:val="396C566C"/>
    <w:rsid w:val="39858AB0"/>
    <w:rsid w:val="398F6C00"/>
    <w:rsid w:val="39B790CB"/>
    <w:rsid w:val="39D5520C"/>
    <w:rsid w:val="39F3E2E8"/>
    <w:rsid w:val="3A8A0C20"/>
    <w:rsid w:val="3A8FFB56"/>
    <w:rsid w:val="3B8587CC"/>
    <w:rsid w:val="3C21DBF2"/>
    <w:rsid w:val="3C493DFD"/>
    <w:rsid w:val="3C5954BA"/>
    <w:rsid w:val="3C7FEBCE"/>
    <w:rsid w:val="3D6FA3D0"/>
    <w:rsid w:val="3D9AB6A2"/>
    <w:rsid w:val="3D9FEA56"/>
    <w:rsid w:val="3DBD81B1"/>
    <w:rsid w:val="3DC8627B"/>
    <w:rsid w:val="3E3CD847"/>
    <w:rsid w:val="3E9A6868"/>
    <w:rsid w:val="3EAFECE6"/>
    <w:rsid w:val="3EC1C0E0"/>
    <w:rsid w:val="3ECB431C"/>
    <w:rsid w:val="3ED9EAA8"/>
    <w:rsid w:val="3F03B6B1"/>
    <w:rsid w:val="3F1414DC"/>
    <w:rsid w:val="3F4BB454"/>
    <w:rsid w:val="3FECB1FB"/>
    <w:rsid w:val="4008774B"/>
    <w:rsid w:val="405DB437"/>
    <w:rsid w:val="40872264"/>
    <w:rsid w:val="409DB4FF"/>
    <w:rsid w:val="416F4F99"/>
    <w:rsid w:val="417768A9"/>
    <w:rsid w:val="419BA533"/>
    <w:rsid w:val="41B15C53"/>
    <w:rsid w:val="41B95255"/>
    <w:rsid w:val="41FFD695"/>
    <w:rsid w:val="42267ACD"/>
    <w:rsid w:val="4256E55D"/>
    <w:rsid w:val="425EAC0D"/>
    <w:rsid w:val="42760EA6"/>
    <w:rsid w:val="42C8210E"/>
    <w:rsid w:val="42C99F41"/>
    <w:rsid w:val="43331BF2"/>
    <w:rsid w:val="435C6236"/>
    <w:rsid w:val="437A0E03"/>
    <w:rsid w:val="43F3A0B8"/>
    <w:rsid w:val="43FE6A69"/>
    <w:rsid w:val="4459D07F"/>
    <w:rsid w:val="446BDF92"/>
    <w:rsid w:val="446D99F5"/>
    <w:rsid w:val="44B28386"/>
    <w:rsid w:val="44B88FDE"/>
    <w:rsid w:val="4518D706"/>
    <w:rsid w:val="4522D0DB"/>
    <w:rsid w:val="458255EB"/>
    <w:rsid w:val="459AB39E"/>
    <w:rsid w:val="45A11D0D"/>
    <w:rsid w:val="45F07EDC"/>
    <w:rsid w:val="45FDF75A"/>
    <w:rsid w:val="46205912"/>
    <w:rsid w:val="462A0449"/>
    <w:rsid w:val="4671FF42"/>
    <w:rsid w:val="46771361"/>
    <w:rsid w:val="467BA33C"/>
    <w:rsid w:val="47615F29"/>
    <w:rsid w:val="47A15AD2"/>
    <w:rsid w:val="4810237B"/>
    <w:rsid w:val="48113721"/>
    <w:rsid w:val="482C15DD"/>
    <w:rsid w:val="483D2A8B"/>
    <w:rsid w:val="4846966F"/>
    <w:rsid w:val="48EBC4EC"/>
    <w:rsid w:val="4923F9B1"/>
    <w:rsid w:val="4938F7E9"/>
    <w:rsid w:val="4985DF1C"/>
    <w:rsid w:val="49B6DE5B"/>
    <w:rsid w:val="4A9254F9"/>
    <w:rsid w:val="4A9B361C"/>
    <w:rsid w:val="4AB27884"/>
    <w:rsid w:val="4AC3D01F"/>
    <w:rsid w:val="4AF00D58"/>
    <w:rsid w:val="4AFF4008"/>
    <w:rsid w:val="4B2AD082"/>
    <w:rsid w:val="4BD59430"/>
    <w:rsid w:val="4BE6959A"/>
    <w:rsid w:val="4BFBE309"/>
    <w:rsid w:val="4BFE5BB2"/>
    <w:rsid w:val="4C516C18"/>
    <w:rsid w:val="4C977774"/>
    <w:rsid w:val="4CB041C1"/>
    <w:rsid w:val="4CF2C661"/>
    <w:rsid w:val="4D512D8C"/>
    <w:rsid w:val="4D7C6BA4"/>
    <w:rsid w:val="4DAC19EC"/>
    <w:rsid w:val="4DCF0985"/>
    <w:rsid w:val="4E347C85"/>
    <w:rsid w:val="4E5BD35F"/>
    <w:rsid w:val="4E83D3DF"/>
    <w:rsid w:val="4E9B0EA3"/>
    <w:rsid w:val="4EB0E752"/>
    <w:rsid w:val="4EE6C3A5"/>
    <w:rsid w:val="4EED8EF2"/>
    <w:rsid w:val="4EF8D3BF"/>
    <w:rsid w:val="4F26C846"/>
    <w:rsid w:val="4F406834"/>
    <w:rsid w:val="4FA4BA46"/>
    <w:rsid w:val="4FDBCBEC"/>
    <w:rsid w:val="4FFF660C"/>
    <w:rsid w:val="5081A0F9"/>
    <w:rsid w:val="508C1EEF"/>
    <w:rsid w:val="51038FA5"/>
    <w:rsid w:val="510A74C3"/>
    <w:rsid w:val="51680E98"/>
    <w:rsid w:val="518ECB4E"/>
    <w:rsid w:val="51DF1F12"/>
    <w:rsid w:val="53878406"/>
    <w:rsid w:val="53AF3E8E"/>
    <w:rsid w:val="53B0996B"/>
    <w:rsid w:val="53B6A186"/>
    <w:rsid w:val="53F468EE"/>
    <w:rsid w:val="5429D185"/>
    <w:rsid w:val="546A69D5"/>
    <w:rsid w:val="5493C8F6"/>
    <w:rsid w:val="54A030D2"/>
    <w:rsid w:val="54E403C1"/>
    <w:rsid w:val="54FDB709"/>
    <w:rsid w:val="558EDC3D"/>
    <w:rsid w:val="5615EA8F"/>
    <w:rsid w:val="5657E8EC"/>
    <w:rsid w:val="566EADE1"/>
    <w:rsid w:val="56A3EBA3"/>
    <w:rsid w:val="56C9C028"/>
    <w:rsid w:val="56E3F47F"/>
    <w:rsid w:val="57619B5F"/>
    <w:rsid w:val="579D5C84"/>
    <w:rsid w:val="57A320BC"/>
    <w:rsid w:val="5828F3C9"/>
    <w:rsid w:val="584D307B"/>
    <w:rsid w:val="589F81C6"/>
    <w:rsid w:val="58CD2B26"/>
    <w:rsid w:val="591787D8"/>
    <w:rsid w:val="59872670"/>
    <w:rsid w:val="59895E8A"/>
    <w:rsid w:val="59D6C51A"/>
    <w:rsid w:val="59D954BB"/>
    <w:rsid w:val="5AA89DBF"/>
    <w:rsid w:val="5B07F397"/>
    <w:rsid w:val="5B7E61A0"/>
    <w:rsid w:val="5BE60D55"/>
    <w:rsid w:val="5D234B41"/>
    <w:rsid w:val="5D4EDA2D"/>
    <w:rsid w:val="5D74FD5C"/>
    <w:rsid w:val="5D7AD7F6"/>
    <w:rsid w:val="5D7D643C"/>
    <w:rsid w:val="5DE0A585"/>
    <w:rsid w:val="5E3590F7"/>
    <w:rsid w:val="5E82DB4F"/>
    <w:rsid w:val="5EB06F2F"/>
    <w:rsid w:val="5F0D8FF1"/>
    <w:rsid w:val="5F518070"/>
    <w:rsid w:val="5FAC50FB"/>
    <w:rsid w:val="5FE52005"/>
    <w:rsid w:val="5FF7CA5B"/>
    <w:rsid w:val="604CD932"/>
    <w:rsid w:val="6056066F"/>
    <w:rsid w:val="60844C4D"/>
    <w:rsid w:val="6093287F"/>
    <w:rsid w:val="60A4FD11"/>
    <w:rsid w:val="60B0E28C"/>
    <w:rsid w:val="60C4DFD1"/>
    <w:rsid w:val="615A83B2"/>
    <w:rsid w:val="619B08D7"/>
    <w:rsid w:val="619B3053"/>
    <w:rsid w:val="61A4C5A9"/>
    <w:rsid w:val="61BD7CFA"/>
    <w:rsid w:val="61DA4C9D"/>
    <w:rsid w:val="61F9D79F"/>
    <w:rsid w:val="620C09E2"/>
    <w:rsid w:val="623AF7EC"/>
    <w:rsid w:val="62574BAD"/>
    <w:rsid w:val="62723BCF"/>
    <w:rsid w:val="62AAD830"/>
    <w:rsid w:val="63E3DF9E"/>
    <w:rsid w:val="63F0A247"/>
    <w:rsid w:val="64170FE3"/>
    <w:rsid w:val="6494C342"/>
    <w:rsid w:val="64B14FE6"/>
    <w:rsid w:val="64EFD4E4"/>
    <w:rsid w:val="651B5AFC"/>
    <w:rsid w:val="6523B219"/>
    <w:rsid w:val="6536792F"/>
    <w:rsid w:val="65ACE2DD"/>
    <w:rsid w:val="65F90B5B"/>
    <w:rsid w:val="66D8BB3E"/>
    <w:rsid w:val="675BB0BA"/>
    <w:rsid w:val="67C104FB"/>
    <w:rsid w:val="67C24D0B"/>
    <w:rsid w:val="68468306"/>
    <w:rsid w:val="68C502F9"/>
    <w:rsid w:val="6926A3C1"/>
    <w:rsid w:val="69992A3C"/>
    <w:rsid w:val="69EFE787"/>
    <w:rsid w:val="6A096468"/>
    <w:rsid w:val="6A35562A"/>
    <w:rsid w:val="6A49FCF1"/>
    <w:rsid w:val="6A838E88"/>
    <w:rsid w:val="6A883CE8"/>
    <w:rsid w:val="6ABDEA41"/>
    <w:rsid w:val="6AE38269"/>
    <w:rsid w:val="6C029BC2"/>
    <w:rsid w:val="6C03618D"/>
    <w:rsid w:val="6D3EC344"/>
    <w:rsid w:val="6D6A01CA"/>
    <w:rsid w:val="6E1E0FAE"/>
    <w:rsid w:val="6E21010F"/>
    <w:rsid w:val="6E52A757"/>
    <w:rsid w:val="6EADDA5A"/>
    <w:rsid w:val="6FA522DD"/>
    <w:rsid w:val="702B8EA9"/>
    <w:rsid w:val="7072C9D8"/>
    <w:rsid w:val="709919BC"/>
    <w:rsid w:val="70B370A5"/>
    <w:rsid w:val="70C308E4"/>
    <w:rsid w:val="70E58238"/>
    <w:rsid w:val="71412D29"/>
    <w:rsid w:val="715D503F"/>
    <w:rsid w:val="71F59468"/>
    <w:rsid w:val="72012235"/>
    <w:rsid w:val="720FFE54"/>
    <w:rsid w:val="724466F5"/>
    <w:rsid w:val="7288B25E"/>
    <w:rsid w:val="72970E78"/>
    <w:rsid w:val="72F56DBC"/>
    <w:rsid w:val="733E8357"/>
    <w:rsid w:val="73E9DE58"/>
    <w:rsid w:val="740E89CB"/>
    <w:rsid w:val="74532EB5"/>
    <w:rsid w:val="74B97881"/>
    <w:rsid w:val="74DECBBD"/>
    <w:rsid w:val="753077FA"/>
    <w:rsid w:val="753493AF"/>
    <w:rsid w:val="7547C45C"/>
    <w:rsid w:val="7627FE8A"/>
    <w:rsid w:val="771A1B4C"/>
    <w:rsid w:val="77B1F0A5"/>
    <w:rsid w:val="77C0853F"/>
    <w:rsid w:val="77FCA903"/>
    <w:rsid w:val="78174D69"/>
    <w:rsid w:val="7847ECB3"/>
    <w:rsid w:val="785CD6B7"/>
    <w:rsid w:val="786D2D76"/>
    <w:rsid w:val="789ADB71"/>
    <w:rsid w:val="78B61BE9"/>
    <w:rsid w:val="7924D1F9"/>
    <w:rsid w:val="79556E0E"/>
    <w:rsid w:val="7960DECF"/>
    <w:rsid w:val="7991F5E1"/>
    <w:rsid w:val="79DB8635"/>
    <w:rsid w:val="7A001469"/>
    <w:rsid w:val="7A3C7954"/>
    <w:rsid w:val="7A8F1799"/>
    <w:rsid w:val="7B9AE261"/>
    <w:rsid w:val="7CC30A7D"/>
    <w:rsid w:val="7D3E2051"/>
    <w:rsid w:val="7D499292"/>
    <w:rsid w:val="7D6FCB6E"/>
    <w:rsid w:val="7DB2EE54"/>
    <w:rsid w:val="7DB517AA"/>
    <w:rsid w:val="7E2D3450"/>
    <w:rsid w:val="7E668A6D"/>
    <w:rsid w:val="7E79FA7D"/>
    <w:rsid w:val="7ECF13D8"/>
    <w:rsid w:val="7F50F68C"/>
    <w:rsid w:val="7F7CF02E"/>
    <w:rsid w:val="7FF2529A"/>
    <w:rsid w:val="7FFC602B"/>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61A7E"/>
  <w15:chartTrackingRefBased/>
  <w15:docId w15:val="{478A7039-7383-4871-9843-06BAD32BD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fr-FR"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150FA6B"/>
    <w:rPr>
      <w:color w:val="467886"/>
      <w:u w:val="single"/>
    </w:rPr>
  </w:style>
  <w:style w:type="table" w:styleId="TableGrid">
    <w:name w:val="Table Grid"/>
    <w:basedOn w:val="TableNormal"/>
    <w:uiPriority w:val="59"/>
    <w:rsid w:val="00FB4123"/>
    <w:pPr>
      <w:spacing w:after="0" w:line="240" w:lineRule="auto"/>
    </w:pPr>
    <w:tblPr/>
  </w:style>
  <w:style w:type="paragraph" w:styleId="ListParagraph">
    <w:name w:val="List Paragraph"/>
    <w:basedOn w:val="Normal"/>
    <w:uiPriority w:val="34"/>
    <w:qFormat/>
    <w:rsid w:val="79DB8635"/>
    <w:pPr>
      <w:ind w:left="720"/>
      <w:contextualSpacing/>
    </w:pPr>
  </w:style>
  <w:style w:type="paragraph" w:styleId="Title">
    <w:name w:val="Title"/>
    <w:basedOn w:val="Normal"/>
    <w:next w:val="Normal"/>
    <w:uiPriority w:val="10"/>
    <w:qFormat/>
    <w:rsid w:val="4459D07F"/>
    <w:pPr>
      <w:spacing w:after="80" w:line="240" w:lineRule="auto"/>
      <w:contextualSpacing/>
    </w:pPr>
    <w:rPr>
      <w:rFonts w:asciiTheme="majorHAnsi" w:hAnsiTheme="majorHAnsi" w:eastAsiaTheme="majorEastAsia" w:cstheme="majorBidi"/>
      <w:sz w:val="56"/>
      <w:szCs w:val="56"/>
    </w:rPr>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9B79B7"/>
    <w:rPr>
      <w:b/>
      <w:bCs/>
    </w:rPr>
  </w:style>
  <w:style w:type="character" w:styleId="CommentSubjectChar" w:customStyle="1">
    <w:name w:val="Comment Subject Char"/>
    <w:basedOn w:val="CommentTextChar"/>
    <w:link w:val="CommentSubject"/>
    <w:uiPriority w:val="99"/>
    <w:semiHidden/>
    <w:rsid w:val="009B79B7"/>
    <w:rPr>
      <w:b/>
      <w:bCs/>
      <w:sz w:val="20"/>
      <w:szCs w:val="20"/>
    </w:rPr>
  </w:style>
  <w:style w:type="paragraph" w:styleId="Revision">
    <w:name w:val="Revision"/>
    <w:hidden/>
    <w:uiPriority w:val="99"/>
    <w:semiHidden/>
    <w:rsid w:val="00B20AE7"/>
    <w:pPr>
      <w:spacing w:after="0" w:line="240" w:lineRule="auto"/>
    </w:pPr>
  </w:style>
  <w:style w:type="character" w:styleId="UnresolvedMention">
    <w:name w:val="Unresolved Mention"/>
    <w:basedOn w:val="DefaultParagraphFont"/>
    <w:uiPriority w:val="99"/>
    <w:semiHidden/>
    <w:unhideWhenUsed/>
    <w:rsid w:val="00A503BC"/>
    <w:rPr>
      <w:color w:val="605E5C"/>
      <w:shd w:val="clear" w:color="auto" w:fill="E1DFDD"/>
    </w:rPr>
  </w:style>
  <w:style w:type="character" w:styleId="FollowedHyperlink">
    <w:name w:val="FollowedHyperlink"/>
    <w:basedOn w:val="DefaultParagraphFont"/>
    <w:uiPriority w:val="99"/>
    <w:semiHidden/>
    <w:unhideWhenUsed/>
    <w:rsid w:val="00A503BC"/>
    <w:rPr>
      <w:color w:val="96607D" w:themeColor="followedHyperlink"/>
      <w:u w:val="single"/>
    </w:rPr>
  </w:style>
  <w:style w:type="paragraph" w:styleId="FootnoteText">
    <w:name w:val="footnote text"/>
    <w:basedOn w:val="Normal"/>
    <w:link w:val="FootnoteTextChar"/>
    <w:uiPriority w:val="99"/>
    <w:semiHidden/>
    <w:unhideWhenUsed/>
    <w:rsid w:val="0015505A"/>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15505A"/>
    <w:rPr>
      <w:sz w:val="20"/>
      <w:szCs w:val="20"/>
    </w:rPr>
  </w:style>
  <w:style w:type="character" w:styleId="FootnoteReference">
    <w:name w:val="footnote reference"/>
    <w:basedOn w:val="DefaultParagraphFont"/>
    <w:uiPriority w:val="99"/>
    <w:semiHidden/>
    <w:unhideWhenUsed/>
    <w:rsid w:val="0015505A"/>
    <w:rPr>
      <w:vertAlign w:val="superscript"/>
    </w:rPr>
  </w:style>
  <w:style w:type="paragraph" w:styleId="Header">
    <w:name w:val="header"/>
    <w:basedOn w:val="Normal"/>
    <w:link w:val="HeaderChar"/>
    <w:uiPriority w:val="99"/>
    <w:semiHidden/>
    <w:unhideWhenUsed/>
    <w:rsid w:val="00FD6D66"/>
    <w:pPr>
      <w:tabs>
        <w:tab w:val="center" w:pos="4680"/>
        <w:tab w:val="right" w:pos="9360"/>
      </w:tabs>
      <w:spacing w:after="0" w:line="240" w:lineRule="auto"/>
    </w:pPr>
  </w:style>
  <w:style w:type="character" w:styleId="HeaderChar" w:customStyle="1">
    <w:name w:val="Header Char"/>
    <w:basedOn w:val="DefaultParagraphFont"/>
    <w:link w:val="Header"/>
    <w:uiPriority w:val="99"/>
    <w:semiHidden/>
    <w:rsid w:val="00FD6D66"/>
  </w:style>
  <w:style w:type="paragraph" w:styleId="Footer">
    <w:name w:val="footer"/>
    <w:basedOn w:val="Normal"/>
    <w:link w:val="FooterChar"/>
    <w:uiPriority w:val="99"/>
    <w:semiHidden/>
    <w:unhideWhenUsed/>
    <w:rsid w:val="00FD6D66"/>
    <w:pPr>
      <w:tabs>
        <w:tab w:val="center" w:pos="4680"/>
        <w:tab w:val="right" w:pos="9360"/>
      </w:tabs>
      <w:spacing w:after="0" w:line="240" w:lineRule="auto"/>
    </w:pPr>
  </w:style>
  <w:style w:type="character" w:styleId="FooterChar" w:customStyle="1">
    <w:name w:val="Footer Char"/>
    <w:basedOn w:val="DefaultParagraphFont"/>
    <w:link w:val="Footer"/>
    <w:uiPriority w:val="99"/>
    <w:semiHidden/>
    <w:rsid w:val="00FD6D66"/>
  </w:style>
  <w:style w:type="paragraph" w:styleId="Heading2">
    <w:uiPriority w:val="9"/>
    <w:name w:val="heading 2"/>
    <w:basedOn w:val="Normal"/>
    <w:next w:val="Normal"/>
    <w:unhideWhenUsed/>
    <w:qFormat/>
    <w:rsid w:val="05785BE3"/>
    <w:rPr>
      <w:rFonts w:ascii="Aptos" w:hAnsi="Aptos" w:eastAsia="Aptos" w:cs="Aptos" w:asciiTheme="minorAscii" w:hAnsiTheme="minorAscii" w:eastAsiaTheme="minorAscii" w:cstheme="minorBidi"/>
      <w:i w:val="0"/>
      <w:iCs w:val="0"/>
      <w:color w:val="000000" w:themeColor="text1" w:themeTint="FF" w:themeShade="FF"/>
      <w:sz w:val="30"/>
      <w:szCs w:val="30"/>
    </w:rPr>
    <w:pPr>
      <w:spacing w:before="300" w:after="300"/>
    </w:pPr>
  </w:style>
  <w:style w:type="paragraph" w:styleId="Heading3">
    <w:uiPriority w:val="9"/>
    <w:name w:val="heading 3"/>
    <w:basedOn w:val="Normal"/>
    <w:next w:val="Normal"/>
    <w:unhideWhenUsed/>
    <w:qFormat/>
    <w:rsid w:val="05785BE3"/>
    <w:rPr>
      <w:rFonts w:eastAsia="ＭＳ ゴシック" w:cs="Times New Roman" w:eastAsiaTheme="majorEastAsia" w:cstheme="majorBidi"/>
      <w:color w:val="0F4761" w:themeColor="accent1" w:themeTint="FF" w:themeShade="BF"/>
      <w:sz w:val="28"/>
      <w:szCs w:val="28"/>
    </w:rPr>
    <w:pPr>
      <w:keepNext w:val="1"/>
      <w:keepLines w:val="1"/>
      <w:spacing w:before="160" w:after="80"/>
      <w:outlineLvl w:val="2"/>
    </w:pPr>
  </w:style>
  <w:style w:type="paragraph" w:styleId="Heading1">
    <w:uiPriority w:val="9"/>
    <w:name w:val="heading 1"/>
    <w:basedOn w:val="Normal"/>
    <w:next w:val="Normal"/>
    <w:qFormat/>
    <w:rsid w:val="05785BE3"/>
    <w:rPr>
      <w:rFonts w:ascii="Aptos" w:hAnsi="Aptos" w:eastAsia="Aptos" w:cs="Aptos" w:asciiTheme="minorAscii" w:hAnsiTheme="minorAscii" w:eastAsiaTheme="minorAscii" w:cstheme="minorBidi"/>
      <w:b w:val="1"/>
      <w:bCs w:val="1"/>
      <w:color w:val="000000" w:themeColor="text1" w:themeTint="FF" w:themeShade="FF"/>
      <w:sz w:val="40"/>
      <w:szCs w:val="40"/>
    </w:rPr>
    <w:pPr>
      <w:spacing w:before="300" w:after="3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marie.autret@ehesp.fr" TargetMode="External" Id="rId13" /><Relationship Type="http://schemas.openxmlformats.org/officeDocument/2006/relationships/fontTable" Target="fontTable.xml" Id="rId26" /><Relationship Type="http://schemas.openxmlformats.org/officeDocument/2006/relationships/customXml" Target="../customXml/item3.xml" Id="rId3" /><Relationship Type="http://schemas.microsoft.com/office/2011/relationships/commentsExtended" Target="commentsExtended.xml" Id="rId21" /><Relationship Type="http://schemas.openxmlformats.org/officeDocument/2006/relationships/settings" Target="settings.xml" Id="rId7" /><Relationship Type="http://schemas.openxmlformats.org/officeDocument/2006/relationships/hyperlink" Target="mailto:l.schuller-green@univ-lyon2.fr" TargetMode="External" Id="rId12" /><Relationship Type="http://schemas.openxmlformats.org/officeDocument/2006/relationships/image" Target="media/image4.svg" Id="rId17" /><Relationship Type="http://schemas.openxmlformats.org/officeDocument/2006/relationships/customXml" Target="../customXml/item2.xml" Id="rId2" /><Relationship Type="http://schemas.openxmlformats.org/officeDocument/2006/relationships/image" Target="media/image3.png"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emilie.tardieu@univ-lyon2.fr" TargetMode="External" Id="rId11" /><Relationship Type="http://schemas.openxmlformats.org/officeDocument/2006/relationships/numbering" Target="numbering.xml" Id="rId5" /><Relationship Type="http://schemas.openxmlformats.org/officeDocument/2006/relationships/image" Target="media/image2.png" Id="rId15" /><Relationship Type="http://schemas.openxmlformats.org/officeDocument/2006/relationships/theme" Target="theme/theme1.xml" Id="rId28"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1.png" Id="rId14" /><Relationship Type="http://schemas.microsoft.com/office/2016/09/relationships/commentsIds" Target="commentsIds.xml" Id="rId22" /><Relationship Type="http://schemas.microsoft.com/office/2011/relationships/people" Target="people.xml" Id="rId27" /><Relationship Type="http://schemas.openxmlformats.org/officeDocument/2006/relationships/hyperlink" Target="https://www.has-sante.fr/upload/docs/application/pdf/2017-10/la_mediation_en_sante_pour_les_personnes_eloignees_des_systemes_de_preve....pdf" TargetMode="External" Id="R946fcb40e5224621" /><Relationship Type="http://schemas.openxmlformats.org/officeDocument/2006/relationships/hyperlink" Target="https://www.fncs.org/sites/default/files/2023_IGAS_rapport_mediation_en_sante_0.pdf" TargetMode="External" Id="R88569b555ebf499b" /><Relationship Type="http://schemas.openxmlformats.org/officeDocument/2006/relationships/hyperlink" Target="https://www.sidaction.org/wp-content/uploads/2024/04/2024-04-etude-c-pro-ms.pdf" TargetMode="External" Id="R3c70f88db483432c" /><Relationship Type="http://schemas.openxmlformats.org/officeDocument/2006/relationships/header" Target="header.xml" Id="Rb8ee2fc7086848bc" /><Relationship Type="http://schemas.openxmlformats.org/officeDocument/2006/relationships/footer" Target="footer.xml" Id="Ra4f7231b71984f2d" /><Relationship Type="http://schemas.openxmlformats.org/officeDocument/2006/relationships/hyperlink" Target="https://www.promotion-sante-ara.org/app/uploads/2024/09/synthese_mediation_2023_web-3.pdf" TargetMode="External" Id="Refead67393da4a88" /><Relationship Type="http://schemas.microsoft.com/office/2020/10/relationships/intelligence" Target="intelligence2.xml" Id="R30e3941c06ba456b"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cfd9e41-3761-4a60-ba9d-013f515e990b">
      <Terms xmlns="http://schemas.microsoft.com/office/infopath/2007/PartnerControls"/>
    </lcf76f155ced4ddcb4097134ff3c332f>
    <TaxCatchAll xmlns="8e66c2a5-c1e0-4b43-9484-7c15385a180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CA863F65076CE4296CCA0E1D44E2492" ma:contentTypeVersion="12" ma:contentTypeDescription="Crée un document." ma:contentTypeScope="" ma:versionID="045a6fbb53b2780852e4cd97bac4f562">
  <xsd:schema xmlns:xsd="http://www.w3.org/2001/XMLSchema" xmlns:xs="http://www.w3.org/2001/XMLSchema" xmlns:p="http://schemas.microsoft.com/office/2006/metadata/properties" xmlns:ns2="ccfd9e41-3761-4a60-ba9d-013f515e990b" xmlns:ns3="8e66c2a5-c1e0-4b43-9484-7c15385a180a" targetNamespace="http://schemas.microsoft.com/office/2006/metadata/properties" ma:root="true" ma:fieldsID="a73a9482765326030d2a5181a5567fe4" ns2:_="" ns3:_="">
    <xsd:import namespace="ccfd9e41-3761-4a60-ba9d-013f515e990b"/>
    <xsd:import namespace="8e66c2a5-c1e0-4b43-9484-7c15385a180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fd9e41-3761-4a60-ba9d-013f515e99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alises d’images" ma:readOnly="false" ma:fieldId="{5cf76f15-5ced-4ddc-b409-7134ff3c332f}" ma:taxonomyMulti="true" ma:sspId="6998982d-6c97-44be-bfba-0ab2115bc4d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66c2a5-c1e0-4b43-9484-7c15385a180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de21335-0948-4ed4-895c-9292ee20b35c}" ma:internalName="TaxCatchAll" ma:showField="CatchAllData" ma:web="8e66c2a5-c1e0-4b43-9484-7c15385a18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CAC86D-C0B0-42D0-A7AB-9603877FD0DC}">
  <ds:schemaRefs>
    <ds:schemaRef ds:uri="http://schemas.microsoft.com/office/2006/metadata/properties"/>
    <ds:schemaRef ds:uri="http://schemas.microsoft.com/office/infopath/2007/PartnerControls"/>
    <ds:schemaRef ds:uri="2fc33115-158c-47e3-91ee-f38149a962cb"/>
  </ds:schemaRefs>
</ds:datastoreItem>
</file>

<file path=customXml/itemProps2.xml><?xml version="1.0" encoding="utf-8"?>
<ds:datastoreItem xmlns:ds="http://schemas.openxmlformats.org/officeDocument/2006/customXml" ds:itemID="{D017E1EA-E70B-410B-B42F-D8299695E1A4}"/>
</file>

<file path=customXml/itemProps3.xml><?xml version="1.0" encoding="utf-8"?>
<ds:datastoreItem xmlns:ds="http://schemas.openxmlformats.org/officeDocument/2006/customXml" ds:itemID="{AE8979CF-8551-48A1-AF89-A160AA3C7DB4}">
  <ds:schemaRefs>
    <ds:schemaRef ds:uri="http://schemas.openxmlformats.org/officeDocument/2006/bibliography"/>
  </ds:schemaRefs>
</ds:datastoreItem>
</file>

<file path=customXml/itemProps4.xml><?xml version="1.0" encoding="utf-8"?>
<ds:datastoreItem xmlns:ds="http://schemas.openxmlformats.org/officeDocument/2006/customXml" ds:itemID="{341124E4-3E13-4149-9787-94CDA50BE5C4}">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AUTRET, Marie</dc:creator>
  <keywords/>
  <dc:description/>
  <lastModifiedBy>AUTRET, Marie</lastModifiedBy>
  <revision>49</revision>
  <dcterms:created xsi:type="dcterms:W3CDTF">2025-10-29T10:50:00.0000000Z</dcterms:created>
  <dcterms:modified xsi:type="dcterms:W3CDTF">2026-03-18T13:49:38.5264050Z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0x0101001CA863F65076CE4296CCA0E1D44E2492</vt:lpwstr>
  </property>
  <property fmtid="{D5CDD505-2E9C-101B-9397-08002B2CF9AE}" pid="3" name="MediaServiceImageTags">
    <vt:lpwstr/>
  </property>
  <property fmtid="{D5CDD505-2E9C-101B-9397-08002B2CF9AE}" pid="4" name="lcf76f155ced4ddcb4097134ff3c332f">
    <vt:lpwstr/>
  </property>
  <property fmtid="{D5CDD505-2E9C-101B-9397-08002B2CF9AE}" pid="5" name="TaxCatchAll">
    <vt:lpwstr/>
  </property>
</Properties>
</file>